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389" w:rsidRPr="00550642" w:rsidRDefault="004B5389" w:rsidP="00BD170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lang w:eastAsia="tr-TR"/>
        </w:rPr>
      </w:pPr>
      <w:r w:rsidRPr="00550642">
        <w:rPr>
          <w:noProof/>
          <w:lang w:eastAsia="tr-TR"/>
        </w:rPr>
        <w:drawing>
          <wp:inline distT="0" distB="0" distL="0" distR="0" wp14:anchorId="3CE7346D" wp14:editId="0CD30D85">
            <wp:extent cx="1619250" cy="1619250"/>
            <wp:effectExtent l="0" t="0" r="0" b="0"/>
            <wp:docPr id="9" name="Resim 9" descr="kosgeb logo ile ilgili görsel sonucu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kosgeb logo ile ilgili görsel sonucu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0642">
        <w:rPr>
          <w:rFonts w:ascii="Times New Roman" w:eastAsia="Times New Roman" w:hAnsi="Times New Roman" w:cs="Times New Roman"/>
          <w:b/>
          <w:bCs/>
          <w:lang w:eastAsia="tr-TR"/>
        </w:rPr>
        <w:t xml:space="preserve">                                              </w:t>
      </w:r>
      <w:r w:rsidRPr="00550642">
        <w:rPr>
          <w:rFonts w:ascii="Times New Roman" w:eastAsia="Times New Roman" w:hAnsi="Times New Roman" w:cs="Times New Roman"/>
          <w:b/>
          <w:bCs/>
          <w:noProof/>
          <w:lang w:eastAsia="tr-TR"/>
        </w:rPr>
        <w:drawing>
          <wp:inline distT="0" distB="0" distL="0" distR="0" wp14:anchorId="7B496573">
            <wp:extent cx="1945005" cy="1365885"/>
            <wp:effectExtent l="0" t="0" r="0" b="5715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005" cy="1365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B5389" w:rsidRPr="00550642" w:rsidRDefault="004B5389" w:rsidP="00BD170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lang w:eastAsia="tr-TR"/>
        </w:rPr>
      </w:pPr>
    </w:p>
    <w:p w:rsidR="00BD1700" w:rsidRPr="00550642" w:rsidRDefault="0082006C" w:rsidP="00BD170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lang w:eastAsia="tr-TR"/>
        </w:rPr>
      </w:pPr>
      <w:r w:rsidRPr="00550642">
        <w:rPr>
          <w:rFonts w:ascii="Times New Roman" w:eastAsia="Times New Roman" w:hAnsi="Times New Roman" w:cs="Times New Roman"/>
          <w:b/>
          <w:bCs/>
          <w:lang w:eastAsia="tr-TR"/>
        </w:rPr>
        <w:t>İşletme Geliştirme Destek Programı</w:t>
      </w:r>
    </w:p>
    <w:p w:rsidR="0082006C" w:rsidRPr="00550642" w:rsidRDefault="0082006C" w:rsidP="00BD170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lang w:eastAsia="tr-TR"/>
        </w:rPr>
      </w:pPr>
      <w:r w:rsidRPr="00550642">
        <w:rPr>
          <w:rFonts w:ascii="Times New Roman" w:eastAsia="Times New Roman" w:hAnsi="Times New Roman" w:cs="Times New Roman"/>
          <w:b/>
          <w:bCs/>
          <w:lang w:eastAsia="tr-TR"/>
        </w:rPr>
        <w:t>Destek Unsurları</w:t>
      </w:r>
    </w:p>
    <w:tbl>
      <w:tblPr>
        <w:tblStyle w:val="TabloKlavuzu"/>
        <w:tblW w:w="9209" w:type="dxa"/>
        <w:tblLook w:val="04A0" w:firstRow="1" w:lastRow="0" w:firstColumn="1" w:lastColumn="0" w:noHBand="0" w:noVBand="1"/>
      </w:tblPr>
      <w:tblGrid>
        <w:gridCol w:w="338"/>
        <w:gridCol w:w="4052"/>
        <w:gridCol w:w="1417"/>
        <w:gridCol w:w="1843"/>
        <w:gridCol w:w="1559"/>
      </w:tblGrid>
      <w:tr w:rsidR="00F704B0" w:rsidRPr="00550642" w:rsidTr="00C9199E">
        <w:trPr>
          <w:trHeight w:val="942"/>
        </w:trPr>
        <w:tc>
          <w:tcPr>
            <w:tcW w:w="338" w:type="dxa"/>
          </w:tcPr>
          <w:p w:rsidR="00F704B0" w:rsidRPr="00550642" w:rsidRDefault="00F704B0" w:rsidP="00F704B0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4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04B0" w:rsidRPr="00550642" w:rsidRDefault="00F704B0" w:rsidP="00C919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5064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İŞLETME GELİŞTİRME DESTEK PROGRAMI DESTEKLERİ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04B0" w:rsidRPr="00550642" w:rsidRDefault="00F704B0" w:rsidP="00C919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5064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DESTEK ÜST LİMİTİ (TL)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04B0" w:rsidRPr="00550642" w:rsidRDefault="00F704B0" w:rsidP="00C919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55064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DESTEK ORANI</w:t>
            </w:r>
          </w:p>
          <w:p w:rsidR="00F704B0" w:rsidRPr="00550642" w:rsidRDefault="00F704B0" w:rsidP="00C919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55064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(TSE’den Alınması Halinde)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04B0" w:rsidRPr="00550642" w:rsidRDefault="00F704B0" w:rsidP="00C919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55064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DESTEK ORANI</w:t>
            </w:r>
          </w:p>
          <w:p w:rsidR="00F704B0" w:rsidRPr="00550642" w:rsidRDefault="00F704B0" w:rsidP="00C919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5064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(Diğer)</w:t>
            </w:r>
          </w:p>
        </w:tc>
      </w:tr>
      <w:tr w:rsidR="00F704B0" w:rsidRPr="00550642" w:rsidTr="00C9199E">
        <w:trPr>
          <w:trHeight w:val="257"/>
        </w:trPr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04B0" w:rsidRPr="00550642" w:rsidRDefault="00C9199E" w:rsidP="00F70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550642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4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04B0" w:rsidRPr="00550642" w:rsidRDefault="00F704B0" w:rsidP="00F70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FF0000"/>
                <w:lang w:eastAsia="tr-TR"/>
              </w:rPr>
            </w:pPr>
            <w:r w:rsidRPr="00550642">
              <w:rPr>
                <w:rFonts w:ascii="Times New Roman" w:eastAsia="Times New Roman" w:hAnsi="Times New Roman" w:cs="Times New Roman"/>
                <w:b/>
                <w:color w:val="FF0000"/>
                <w:lang w:eastAsia="tr-TR"/>
              </w:rPr>
              <w:t>Belgelendirme Desteği</w:t>
            </w:r>
            <w:r w:rsidR="00975167" w:rsidRPr="00550642">
              <w:rPr>
                <w:rFonts w:ascii="Times New Roman" w:eastAsia="Times New Roman" w:hAnsi="Times New Roman" w:cs="Times New Roman"/>
                <w:b/>
                <w:color w:val="FF0000"/>
                <w:lang w:eastAsia="tr-TR"/>
              </w:rPr>
              <w:t xml:space="preserve"> (*)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04B0" w:rsidRPr="00550642" w:rsidRDefault="00F704B0" w:rsidP="00F70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FF0000"/>
                <w:lang w:eastAsia="tr-TR"/>
              </w:rPr>
            </w:pPr>
            <w:r w:rsidRPr="00550642">
              <w:rPr>
                <w:rFonts w:ascii="Times New Roman" w:eastAsia="Times New Roman" w:hAnsi="Times New Roman" w:cs="Times New Roman"/>
                <w:b/>
                <w:color w:val="FF0000"/>
                <w:lang w:eastAsia="tr-TR"/>
              </w:rPr>
              <w:t>30.000</w:t>
            </w:r>
            <w:r w:rsidR="00975167" w:rsidRPr="00550642">
              <w:rPr>
                <w:rFonts w:ascii="Times New Roman" w:eastAsia="Times New Roman" w:hAnsi="Times New Roman" w:cs="Times New Roman"/>
                <w:b/>
                <w:color w:val="FF0000"/>
                <w:lang w:eastAsia="tr-TR"/>
              </w:rPr>
              <w:t xml:space="preserve"> (¹)</w:t>
            </w:r>
          </w:p>
        </w:tc>
        <w:tc>
          <w:tcPr>
            <w:tcW w:w="1843" w:type="dxa"/>
          </w:tcPr>
          <w:p w:rsidR="00F704B0" w:rsidRPr="00550642" w:rsidRDefault="00F704B0" w:rsidP="00F704B0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tr-TR"/>
              </w:rPr>
            </w:pPr>
            <w:r w:rsidRPr="00550642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tr-TR"/>
              </w:rPr>
              <w:t>% 100</w:t>
            </w:r>
          </w:p>
        </w:tc>
        <w:tc>
          <w:tcPr>
            <w:tcW w:w="1559" w:type="dxa"/>
          </w:tcPr>
          <w:p w:rsidR="00F704B0" w:rsidRPr="00550642" w:rsidRDefault="00F704B0" w:rsidP="00F704B0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tr-TR"/>
              </w:rPr>
            </w:pPr>
            <w:r w:rsidRPr="0055064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  <w:t>% 60</w:t>
            </w:r>
          </w:p>
        </w:tc>
      </w:tr>
      <w:tr w:rsidR="00F704B0" w:rsidRPr="00550642" w:rsidTr="00C9199E">
        <w:trPr>
          <w:trHeight w:val="257"/>
        </w:trPr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04B0" w:rsidRPr="00550642" w:rsidRDefault="00C9199E" w:rsidP="00F70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55064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4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04B0" w:rsidRPr="00550642" w:rsidRDefault="00F704B0" w:rsidP="00F70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FF0000"/>
                <w:lang w:eastAsia="tr-TR"/>
              </w:rPr>
            </w:pPr>
            <w:r w:rsidRPr="00550642">
              <w:rPr>
                <w:rFonts w:ascii="Times New Roman" w:eastAsia="Times New Roman" w:hAnsi="Times New Roman" w:cs="Times New Roman"/>
                <w:b/>
                <w:color w:val="FF0000"/>
                <w:lang w:eastAsia="tr-TR"/>
              </w:rPr>
              <w:t>Eğitim Desteği</w:t>
            </w:r>
            <w:r w:rsidR="00975167" w:rsidRPr="00550642">
              <w:rPr>
                <w:rFonts w:ascii="Times New Roman" w:eastAsia="Times New Roman" w:hAnsi="Times New Roman" w:cs="Times New Roman"/>
                <w:b/>
                <w:color w:val="FF0000"/>
                <w:lang w:eastAsia="tr-TR"/>
              </w:rPr>
              <w:t xml:space="preserve"> (*)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04B0" w:rsidRPr="00550642" w:rsidRDefault="00F704B0" w:rsidP="00F70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FF0000"/>
                <w:lang w:eastAsia="tr-TR"/>
              </w:rPr>
            </w:pPr>
            <w:r w:rsidRPr="00550642">
              <w:rPr>
                <w:rFonts w:ascii="Times New Roman" w:eastAsia="Times New Roman" w:hAnsi="Times New Roman" w:cs="Times New Roman"/>
                <w:b/>
                <w:color w:val="FF0000"/>
                <w:lang w:eastAsia="tr-TR"/>
              </w:rPr>
              <w:t>20.000</w:t>
            </w:r>
          </w:p>
        </w:tc>
        <w:tc>
          <w:tcPr>
            <w:tcW w:w="3402" w:type="dxa"/>
            <w:gridSpan w:val="2"/>
          </w:tcPr>
          <w:p w:rsidR="00F704B0" w:rsidRPr="00550642" w:rsidRDefault="00F704B0" w:rsidP="00F704B0">
            <w:pPr>
              <w:jc w:val="center"/>
              <w:rPr>
                <w:color w:val="FF0000"/>
              </w:rPr>
            </w:pPr>
            <w:r w:rsidRPr="00550642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tr-TR"/>
              </w:rPr>
              <w:t>% 60</w:t>
            </w:r>
          </w:p>
        </w:tc>
      </w:tr>
      <w:tr w:rsidR="00C9199E" w:rsidRPr="00550642" w:rsidTr="00C9199E">
        <w:trPr>
          <w:trHeight w:val="257"/>
        </w:trPr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199E" w:rsidRPr="00550642" w:rsidRDefault="00C9199E" w:rsidP="00C919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550642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4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199E" w:rsidRPr="00550642" w:rsidRDefault="00C9199E" w:rsidP="00C919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FF0000"/>
                <w:lang w:eastAsia="tr-TR"/>
              </w:rPr>
            </w:pPr>
            <w:r w:rsidRPr="00550642">
              <w:rPr>
                <w:rFonts w:ascii="Times New Roman" w:eastAsia="Times New Roman" w:hAnsi="Times New Roman" w:cs="Times New Roman"/>
                <w:b/>
                <w:color w:val="FF0000"/>
                <w:lang w:eastAsia="tr-TR"/>
              </w:rPr>
              <w:t>Test ve Analiz Desteği</w:t>
            </w:r>
            <w:r w:rsidR="00975167" w:rsidRPr="00550642">
              <w:rPr>
                <w:rFonts w:ascii="Times New Roman" w:eastAsia="Times New Roman" w:hAnsi="Times New Roman" w:cs="Times New Roman"/>
                <w:b/>
                <w:color w:val="FF0000"/>
                <w:lang w:eastAsia="tr-TR"/>
              </w:rPr>
              <w:t xml:space="preserve"> (*)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199E" w:rsidRPr="00550642" w:rsidRDefault="00C9199E" w:rsidP="00C919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FF0000"/>
                <w:lang w:eastAsia="tr-TR"/>
              </w:rPr>
            </w:pPr>
            <w:r w:rsidRPr="00550642">
              <w:rPr>
                <w:rFonts w:ascii="Times New Roman" w:eastAsia="Times New Roman" w:hAnsi="Times New Roman" w:cs="Times New Roman"/>
                <w:b/>
                <w:color w:val="FF0000"/>
                <w:lang w:eastAsia="tr-TR"/>
              </w:rPr>
              <w:t>30.000</w:t>
            </w:r>
          </w:p>
        </w:tc>
        <w:tc>
          <w:tcPr>
            <w:tcW w:w="3402" w:type="dxa"/>
            <w:gridSpan w:val="2"/>
          </w:tcPr>
          <w:p w:rsidR="00C9199E" w:rsidRPr="00550642" w:rsidRDefault="00C9199E" w:rsidP="00C9199E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tr-TR"/>
              </w:rPr>
            </w:pPr>
            <w:r w:rsidRPr="00550642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tr-TR"/>
              </w:rPr>
              <w:t>% 60</w:t>
            </w:r>
          </w:p>
        </w:tc>
      </w:tr>
      <w:tr w:rsidR="00975167" w:rsidRPr="00550642" w:rsidTr="00C9199E">
        <w:trPr>
          <w:trHeight w:val="257"/>
        </w:trPr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5167" w:rsidRPr="00550642" w:rsidRDefault="00975167" w:rsidP="009751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550642"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  <w:tc>
          <w:tcPr>
            <w:tcW w:w="4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5167" w:rsidRPr="00550642" w:rsidRDefault="00975167" w:rsidP="009751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550642">
              <w:rPr>
                <w:rFonts w:ascii="Times New Roman" w:eastAsia="Times New Roman" w:hAnsi="Times New Roman" w:cs="Times New Roman"/>
                <w:lang w:eastAsia="tr-TR"/>
              </w:rPr>
              <w:t>Sınai Mülkiyet Hakları Desteği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5167" w:rsidRPr="00550642" w:rsidRDefault="00975167" w:rsidP="009751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550642">
              <w:rPr>
                <w:rFonts w:ascii="Times New Roman" w:eastAsia="Times New Roman" w:hAnsi="Times New Roman" w:cs="Times New Roman"/>
                <w:lang w:eastAsia="tr-TR"/>
              </w:rPr>
              <w:t>30.000 (¹)</w:t>
            </w:r>
          </w:p>
        </w:tc>
        <w:tc>
          <w:tcPr>
            <w:tcW w:w="3402" w:type="dxa"/>
            <w:gridSpan w:val="2"/>
          </w:tcPr>
          <w:p w:rsidR="00975167" w:rsidRPr="00550642" w:rsidRDefault="00975167" w:rsidP="00975167">
            <w:pPr>
              <w:jc w:val="center"/>
            </w:pPr>
            <w:r w:rsidRPr="0055064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% 60</w:t>
            </w:r>
          </w:p>
        </w:tc>
      </w:tr>
      <w:tr w:rsidR="00F704B0" w:rsidRPr="00550642" w:rsidTr="00C9199E">
        <w:trPr>
          <w:trHeight w:val="257"/>
        </w:trPr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04B0" w:rsidRPr="00550642" w:rsidRDefault="00975167" w:rsidP="00F70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550642">
              <w:rPr>
                <w:rFonts w:ascii="Times New Roman" w:eastAsia="Times New Roman" w:hAnsi="Times New Roman" w:cs="Times New Roman"/>
                <w:lang w:eastAsia="tr-TR"/>
              </w:rPr>
              <w:t>5</w:t>
            </w:r>
          </w:p>
        </w:tc>
        <w:tc>
          <w:tcPr>
            <w:tcW w:w="4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04B0" w:rsidRPr="00550642" w:rsidRDefault="00F704B0" w:rsidP="00F70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550642">
              <w:rPr>
                <w:rFonts w:ascii="Times New Roman" w:eastAsia="Times New Roman" w:hAnsi="Times New Roman" w:cs="Times New Roman"/>
                <w:lang w:eastAsia="tr-TR"/>
              </w:rPr>
              <w:t>Yurt İçi Fuar Desteği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04B0" w:rsidRPr="00550642" w:rsidRDefault="00F704B0" w:rsidP="00F70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550642">
              <w:rPr>
                <w:rFonts w:ascii="Times New Roman" w:eastAsia="Times New Roman" w:hAnsi="Times New Roman" w:cs="Times New Roman"/>
                <w:lang w:eastAsia="tr-TR"/>
              </w:rPr>
              <w:t>50.000</w:t>
            </w:r>
          </w:p>
        </w:tc>
        <w:tc>
          <w:tcPr>
            <w:tcW w:w="3402" w:type="dxa"/>
            <w:gridSpan w:val="2"/>
          </w:tcPr>
          <w:p w:rsidR="00F704B0" w:rsidRPr="00550642" w:rsidRDefault="00F704B0" w:rsidP="00F704B0">
            <w:pPr>
              <w:jc w:val="center"/>
            </w:pPr>
            <w:r w:rsidRPr="0055064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% 60</w:t>
            </w:r>
          </w:p>
        </w:tc>
      </w:tr>
      <w:tr w:rsidR="00F704B0" w:rsidRPr="00550642" w:rsidTr="00C9199E">
        <w:trPr>
          <w:trHeight w:val="265"/>
        </w:trPr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04B0" w:rsidRPr="00550642" w:rsidRDefault="00975167" w:rsidP="00F70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550642">
              <w:rPr>
                <w:rFonts w:ascii="Times New Roman" w:eastAsia="Times New Roman" w:hAnsi="Times New Roman" w:cs="Times New Roman"/>
                <w:lang w:eastAsia="tr-TR"/>
              </w:rPr>
              <w:t>6</w:t>
            </w:r>
          </w:p>
        </w:tc>
        <w:tc>
          <w:tcPr>
            <w:tcW w:w="4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04B0" w:rsidRPr="00550642" w:rsidRDefault="00F704B0" w:rsidP="00F70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550642">
              <w:rPr>
                <w:rFonts w:ascii="Times New Roman" w:eastAsia="Times New Roman" w:hAnsi="Times New Roman" w:cs="Times New Roman"/>
                <w:lang w:eastAsia="tr-TR"/>
              </w:rPr>
              <w:t>Yurt Dışı İş Gezisi Desteği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04B0" w:rsidRPr="00550642" w:rsidRDefault="00F704B0" w:rsidP="00F70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550642">
              <w:rPr>
                <w:rFonts w:ascii="Times New Roman" w:eastAsia="Times New Roman" w:hAnsi="Times New Roman" w:cs="Times New Roman"/>
                <w:lang w:eastAsia="tr-TR"/>
              </w:rPr>
              <w:t>20.000</w:t>
            </w:r>
            <w:r w:rsidR="00975167" w:rsidRPr="00550642">
              <w:rPr>
                <w:rFonts w:ascii="Times New Roman" w:eastAsia="Times New Roman" w:hAnsi="Times New Roman" w:cs="Times New Roman"/>
                <w:lang w:eastAsia="tr-TR"/>
              </w:rPr>
              <w:t xml:space="preserve"> (²)</w:t>
            </w:r>
          </w:p>
        </w:tc>
        <w:tc>
          <w:tcPr>
            <w:tcW w:w="3402" w:type="dxa"/>
            <w:gridSpan w:val="2"/>
          </w:tcPr>
          <w:p w:rsidR="00F704B0" w:rsidRPr="00550642" w:rsidRDefault="00F704B0" w:rsidP="00F704B0">
            <w:pPr>
              <w:jc w:val="center"/>
            </w:pPr>
            <w:r w:rsidRPr="0055064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% 60</w:t>
            </w:r>
          </w:p>
        </w:tc>
      </w:tr>
      <w:tr w:rsidR="00F704B0" w:rsidRPr="00550642" w:rsidTr="00C9199E">
        <w:trPr>
          <w:trHeight w:val="265"/>
        </w:trPr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04B0" w:rsidRPr="00550642" w:rsidRDefault="00975167" w:rsidP="00F70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550642">
              <w:rPr>
                <w:rFonts w:ascii="Times New Roman" w:eastAsia="Times New Roman" w:hAnsi="Times New Roman" w:cs="Times New Roman"/>
                <w:lang w:eastAsia="tr-TR"/>
              </w:rPr>
              <w:t>7</w:t>
            </w:r>
          </w:p>
        </w:tc>
        <w:tc>
          <w:tcPr>
            <w:tcW w:w="4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04B0" w:rsidRPr="00550642" w:rsidRDefault="00F704B0" w:rsidP="00F70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550642">
              <w:rPr>
                <w:rFonts w:ascii="Times New Roman" w:eastAsia="Times New Roman" w:hAnsi="Times New Roman" w:cs="Times New Roman"/>
                <w:lang w:eastAsia="tr-TR"/>
              </w:rPr>
              <w:t>Nitelikli Eleman İstihdam Desteği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04B0" w:rsidRPr="00550642" w:rsidRDefault="00F704B0" w:rsidP="009751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550642">
              <w:rPr>
                <w:rFonts w:ascii="Times New Roman" w:eastAsia="Times New Roman" w:hAnsi="Times New Roman" w:cs="Times New Roman"/>
                <w:lang w:eastAsia="tr-TR"/>
              </w:rPr>
              <w:t>50.000</w:t>
            </w:r>
            <w:r w:rsidR="00975167" w:rsidRPr="00550642">
              <w:rPr>
                <w:rFonts w:ascii="Times New Roman" w:eastAsia="Times New Roman" w:hAnsi="Times New Roman" w:cs="Times New Roman"/>
                <w:lang w:eastAsia="tr-TR"/>
              </w:rPr>
              <w:t xml:space="preserve"> (³)</w:t>
            </w:r>
          </w:p>
        </w:tc>
        <w:tc>
          <w:tcPr>
            <w:tcW w:w="3402" w:type="dxa"/>
            <w:gridSpan w:val="2"/>
          </w:tcPr>
          <w:p w:rsidR="00F704B0" w:rsidRPr="00550642" w:rsidRDefault="00F704B0" w:rsidP="00F704B0">
            <w:pPr>
              <w:jc w:val="center"/>
            </w:pPr>
            <w:r w:rsidRPr="0055064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% 60</w:t>
            </w:r>
          </w:p>
        </w:tc>
      </w:tr>
      <w:tr w:rsidR="00F704B0" w:rsidRPr="00550642" w:rsidTr="00C9199E">
        <w:trPr>
          <w:trHeight w:val="265"/>
        </w:trPr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04B0" w:rsidRPr="00550642" w:rsidRDefault="00975167" w:rsidP="00F70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550642">
              <w:rPr>
                <w:rFonts w:ascii="Times New Roman" w:eastAsia="Times New Roman" w:hAnsi="Times New Roman" w:cs="Times New Roman"/>
                <w:lang w:eastAsia="tr-TR"/>
              </w:rPr>
              <w:t>8</w:t>
            </w:r>
          </w:p>
        </w:tc>
        <w:tc>
          <w:tcPr>
            <w:tcW w:w="4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04B0" w:rsidRPr="00550642" w:rsidRDefault="00F704B0" w:rsidP="00F70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550642">
              <w:rPr>
                <w:rFonts w:ascii="Times New Roman" w:eastAsia="Times New Roman" w:hAnsi="Times New Roman" w:cs="Times New Roman"/>
                <w:lang w:eastAsia="tr-TR"/>
              </w:rPr>
              <w:t>Enerji Verimliliği Desteği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04B0" w:rsidRPr="00550642" w:rsidRDefault="00F704B0" w:rsidP="00F70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550642">
              <w:rPr>
                <w:rFonts w:ascii="Times New Roman" w:eastAsia="Times New Roman" w:hAnsi="Times New Roman" w:cs="Times New Roman"/>
                <w:lang w:eastAsia="tr-TR"/>
              </w:rPr>
              <w:t>35.000</w:t>
            </w:r>
          </w:p>
        </w:tc>
        <w:tc>
          <w:tcPr>
            <w:tcW w:w="3402" w:type="dxa"/>
            <w:gridSpan w:val="2"/>
          </w:tcPr>
          <w:p w:rsidR="00F704B0" w:rsidRPr="00550642" w:rsidRDefault="00F704B0" w:rsidP="00F704B0">
            <w:pPr>
              <w:jc w:val="center"/>
            </w:pPr>
            <w:r w:rsidRPr="0055064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% 60</w:t>
            </w:r>
          </w:p>
        </w:tc>
      </w:tr>
      <w:tr w:rsidR="00F704B0" w:rsidRPr="00550642" w:rsidTr="00C9199E">
        <w:trPr>
          <w:trHeight w:val="257"/>
        </w:trPr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04B0" w:rsidRPr="00550642" w:rsidRDefault="00975167" w:rsidP="00F70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550642">
              <w:rPr>
                <w:rFonts w:ascii="Times New Roman" w:eastAsia="Times New Roman" w:hAnsi="Times New Roman" w:cs="Times New Roman"/>
                <w:lang w:eastAsia="tr-TR"/>
              </w:rPr>
              <w:t>9</w:t>
            </w:r>
          </w:p>
        </w:tc>
        <w:tc>
          <w:tcPr>
            <w:tcW w:w="4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04B0" w:rsidRPr="00550642" w:rsidRDefault="00F704B0" w:rsidP="00F70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550642">
              <w:rPr>
                <w:rFonts w:ascii="Times New Roman" w:eastAsia="Times New Roman" w:hAnsi="Times New Roman" w:cs="Times New Roman"/>
                <w:lang w:eastAsia="tr-TR"/>
              </w:rPr>
              <w:t>Tasarım Desteği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04B0" w:rsidRPr="00550642" w:rsidRDefault="00F704B0" w:rsidP="00F70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550642">
              <w:rPr>
                <w:rFonts w:ascii="Times New Roman" w:eastAsia="Times New Roman" w:hAnsi="Times New Roman" w:cs="Times New Roman"/>
                <w:lang w:eastAsia="tr-TR"/>
              </w:rPr>
              <w:t>25.000</w:t>
            </w:r>
          </w:p>
        </w:tc>
        <w:tc>
          <w:tcPr>
            <w:tcW w:w="3402" w:type="dxa"/>
            <w:gridSpan w:val="2"/>
          </w:tcPr>
          <w:p w:rsidR="00F704B0" w:rsidRPr="00550642" w:rsidRDefault="00F704B0" w:rsidP="00F704B0">
            <w:pPr>
              <w:jc w:val="center"/>
            </w:pPr>
            <w:r w:rsidRPr="0055064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% 60</w:t>
            </w:r>
          </w:p>
        </w:tc>
      </w:tr>
      <w:tr w:rsidR="00975167" w:rsidRPr="00550642" w:rsidTr="00E03F84">
        <w:trPr>
          <w:trHeight w:val="265"/>
        </w:trPr>
        <w:tc>
          <w:tcPr>
            <w:tcW w:w="920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75167" w:rsidRPr="00550642" w:rsidRDefault="00975167" w:rsidP="0097516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lang w:eastAsia="tr-TR"/>
              </w:rPr>
            </w:pPr>
            <w:r w:rsidRPr="0055064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lang w:eastAsia="tr-TR"/>
              </w:rPr>
              <w:t>(*) Bu Hizmet</w:t>
            </w:r>
            <w:r w:rsidR="009F2EE7" w:rsidRPr="0055064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lang w:eastAsia="tr-TR"/>
              </w:rPr>
              <w:t>le</w:t>
            </w:r>
            <w:r w:rsidR="003B7F3F" w:rsidRPr="0055064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lang w:eastAsia="tr-TR"/>
              </w:rPr>
              <w:t>r TSE tarafından verilmektedir.</w:t>
            </w:r>
          </w:p>
          <w:p w:rsidR="003361C6" w:rsidRDefault="00C63322" w:rsidP="0097516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lang w:eastAsia="tr-TR"/>
              </w:rPr>
            </w:pPr>
            <w:r w:rsidRPr="0055064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tr-TR"/>
              </w:rPr>
              <w:t xml:space="preserve"> </w:t>
            </w:r>
            <w:r w:rsidR="00975167" w:rsidRPr="0055064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tr-TR"/>
              </w:rPr>
              <w:t>(¹) TSE ve TÜRKPATENT’</w:t>
            </w:r>
            <w:r w:rsidR="003B7F3F" w:rsidRPr="0055064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tr-TR"/>
              </w:rPr>
              <w:t xml:space="preserve"> </w:t>
            </w:r>
            <w:r w:rsidR="00975167" w:rsidRPr="0055064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tr-TR"/>
              </w:rPr>
              <w:t>ten alınacak belgeler, %100 (yüz) oranında desteklenir</w:t>
            </w:r>
            <w:r w:rsidR="00975167" w:rsidRPr="00550642"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lang w:eastAsia="tr-TR"/>
              </w:rPr>
              <w:t>.</w:t>
            </w:r>
            <w:r w:rsidR="00550642" w:rsidRPr="00550642"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lang w:eastAsia="tr-TR"/>
              </w:rPr>
              <w:t xml:space="preserve">(Destek Alınabilecek Yönetim </w:t>
            </w:r>
            <w:proofErr w:type="spellStart"/>
            <w:proofErr w:type="gramStart"/>
            <w:r w:rsidR="00550642" w:rsidRPr="00550642"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lang w:eastAsia="tr-TR"/>
              </w:rPr>
              <w:t>Sistemleri:TS</w:t>
            </w:r>
            <w:proofErr w:type="spellEnd"/>
            <w:proofErr w:type="gramEnd"/>
            <w:r w:rsidR="00550642" w:rsidRPr="00550642"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lang w:eastAsia="tr-TR"/>
              </w:rPr>
              <w:t xml:space="preserve"> EN ISO 9001 Kalite Yönetim Sistemi, TS EN ISO 22000 Gıda </w:t>
            </w:r>
            <w:proofErr w:type="spellStart"/>
            <w:r w:rsidR="00550642" w:rsidRPr="00550642"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lang w:eastAsia="tr-TR"/>
              </w:rPr>
              <w:t>Güv</w:t>
            </w:r>
            <w:proofErr w:type="spellEnd"/>
            <w:r w:rsidR="00550642" w:rsidRPr="00550642"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lang w:eastAsia="tr-TR"/>
              </w:rPr>
              <w:t xml:space="preserve">. Yön. </w:t>
            </w:r>
            <w:proofErr w:type="spellStart"/>
            <w:r w:rsidR="00550642" w:rsidRPr="00550642"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lang w:eastAsia="tr-TR"/>
              </w:rPr>
              <w:t>Sist</w:t>
            </w:r>
            <w:proofErr w:type="spellEnd"/>
            <w:proofErr w:type="gramStart"/>
            <w:r w:rsidR="00550642" w:rsidRPr="00550642"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lang w:eastAsia="tr-TR"/>
              </w:rPr>
              <w:t>.,</w:t>
            </w:r>
            <w:proofErr w:type="gramEnd"/>
            <w:r w:rsidR="00550642" w:rsidRPr="00550642"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lang w:eastAsia="tr-TR"/>
              </w:rPr>
              <w:t xml:space="preserve"> TS EN ISO 14001 Çevre Yön. </w:t>
            </w:r>
            <w:proofErr w:type="spellStart"/>
            <w:r w:rsidR="00550642" w:rsidRPr="00550642"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lang w:eastAsia="tr-TR"/>
              </w:rPr>
              <w:t>Sist</w:t>
            </w:r>
            <w:proofErr w:type="spellEnd"/>
            <w:proofErr w:type="gramStart"/>
            <w:r w:rsidR="00550642" w:rsidRPr="00550642"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lang w:eastAsia="tr-TR"/>
              </w:rPr>
              <w:t>.,</w:t>
            </w:r>
            <w:proofErr w:type="gramEnd"/>
            <w:r w:rsidR="00550642" w:rsidRPr="00550642"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lang w:eastAsia="tr-TR"/>
              </w:rPr>
              <w:t xml:space="preserve"> TS ISO 45001 İş Sağ, ve </w:t>
            </w:r>
            <w:proofErr w:type="spellStart"/>
            <w:r w:rsidR="00550642" w:rsidRPr="00550642"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lang w:eastAsia="tr-TR"/>
              </w:rPr>
              <w:t>Güv</w:t>
            </w:r>
            <w:proofErr w:type="spellEnd"/>
            <w:r w:rsidR="00550642" w:rsidRPr="00550642"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lang w:eastAsia="tr-TR"/>
              </w:rPr>
              <w:t xml:space="preserve">. Yön. </w:t>
            </w:r>
            <w:proofErr w:type="spellStart"/>
            <w:r w:rsidR="00550642" w:rsidRPr="00550642"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lang w:eastAsia="tr-TR"/>
              </w:rPr>
              <w:t>Sist</w:t>
            </w:r>
            <w:proofErr w:type="spellEnd"/>
            <w:proofErr w:type="gramStart"/>
            <w:r w:rsidR="00550642" w:rsidRPr="00550642"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lang w:eastAsia="tr-TR"/>
              </w:rPr>
              <w:t>.,</w:t>
            </w:r>
            <w:proofErr w:type="gramEnd"/>
            <w:r w:rsidR="00550642" w:rsidRPr="00550642"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lang w:eastAsia="tr-TR"/>
              </w:rPr>
              <w:t xml:space="preserve"> TS EN ISO 50001 Enerji Yön. </w:t>
            </w:r>
            <w:proofErr w:type="spellStart"/>
            <w:r w:rsidR="00550642" w:rsidRPr="00550642"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lang w:eastAsia="tr-TR"/>
              </w:rPr>
              <w:t>Sist</w:t>
            </w:r>
            <w:proofErr w:type="spellEnd"/>
            <w:proofErr w:type="gramStart"/>
            <w:r w:rsidR="00550642" w:rsidRPr="00550642"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lang w:eastAsia="tr-TR"/>
              </w:rPr>
              <w:t>.,</w:t>
            </w:r>
            <w:proofErr w:type="gramEnd"/>
            <w:r w:rsidR="00550642" w:rsidRPr="00550642"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lang w:eastAsia="tr-TR"/>
              </w:rPr>
              <w:t xml:space="preserve"> TS EN ISO 27001 Bilgi </w:t>
            </w:r>
            <w:proofErr w:type="spellStart"/>
            <w:r w:rsidR="00550642" w:rsidRPr="00550642"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lang w:eastAsia="tr-TR"/>
              </w:rPr>
              <w:t>Güv</w:t>
            </w:r>
            <w:proofErr w:type="spellEnd"/>
            <w:r w:rsidR="00550642" w:rsidRPr="00550642"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lang w:eastAsia="tr-TR"/>
              </w:rPr>
              <w:t>. Yön. Sistemi,  )</w:t>
            </w:r>
            <w:r w:rsidR="003361C6"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lang w:eastAsia="tr-TR"/>
              </w:rPr>
              <w:t>Ürün Belgelendirme konusunda da desteklerden yararlanabilirsiniz.</w:t>
            </w:r>
          </w:p>
          <w:p w:rsidR="00975167" w:rsidRPr="00550642" w:rsidRDefault="00975167" w:rsidP="0097516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55064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tr-TR"/>
              </w:rPr>
              <w:t xml:space="preserve">(²) KOSGEB KOBİ ve Girişimcilik Ödülleri kapsamında her yıl belirlenen finalistler, KOSGEB tarafından düzenlenen yurt dışı iş gezisi programından bir defaya mahsus olmak üzere üst limitler dikkate alınmaksızın %100 (yüz) oranında desteklenir. </w:t>
            </w:r>
          </w:p>
          <w:p w:rsidR="00B531FE" w:rsidRPr="00550642" w:rsidRDefault="00975167" w:rsidP="00102CB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55064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tr-TR"/>
              </w:rPr>
              <w:t>(³) Nitelikli Eleman İstihdam Desteği kapsamında istihdam edilecek elemanın; yeni mezun, kadın, engelli, birinci derece şehit yakını veya gazi olması halinde destek oranına %20 (yirmi) ilave edilir.</w:t>
            </w:r>
          </w:p>
        </w:tc>
      </w:tr>
    </w:tbl>
    <w:p w:rsidR="00C63322" w:rsidRPr="00550642" w:rsidRDefault="00C63322" w:rsidP="00BD1700">
      <w:pPr>
        <w:spacing w:after="0" w:line="240" w:lineRule="atLeast"/>
        <w:outlineLvl w:val="2"/>
        <w:rPr>
          <w:rFonts w:ascii="Times New Roman" w:eastAsia="Times New Roman" w:hAnsi="Times New Roman" w:cs="Times New Roman"/>
          <w:b/>
          <w:bCs/>
          <w:lang w:eastAsia="tr-TR"/>
        </w:rPr>
      </w:pPr>
    </w:p>
    <w:p w:rsidR="00F011B2" w:rsidRPr="00550642" w:rsidRDefault="00975167" w:rsidP="00102CB1">
      <w:pPr>
        <w:spacing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i/>
          <w:color w:val="FF0000"/>
          <w:lang w:eastAsia="tr-TR"/>
        </w:rPr>
      </w:pPr>
      <w:r w:rsidRPr="00550642">
        <w:rPr>
          <w:rFonts w:ascii="Times New Roman" w:eastAsia="Times New Roman" w:hAnsi="Times New Roman" w:cs="Times New Roman"/>
          <w:b/>
          <w:bCs/>
          <w:i/>
          <w:color w:val="FF0000"/>
          <w:lang w:eastAsia="tr-TR"/>
        </w:rPr>
        <w:t>Not: Yukarıda bahsedilen de</w:t>
      </w:r>
      <w:r w:rsidR="00BD1700" w:rsidRPr="00550642">
        <w:rPr>
          <w:rFonts w:ascii="Times New Roman" w:eastAsia="Times New Roman" w:hAnsi="Times New Roman" w:cs="Times New Roman"/>
          <w:b/>
          <w:bCs/>
          <w:i/>
          <w:color w:val="FF0000"/>
          <w:lang w:eastAsia="tr-TR"/>
        </w:rPr>
        <w:t>steklerden yararlanabilmek için;</w:t>
      </w:r>
      <w:r w:rsidRPr="00550642">
        <w:rPr>
          <w:rFonts w:ascii="Times New Roman" w:eastAsia="Times New Roman" w:hAnsi="Times New Roman" w:cs="Times New Roman"/>
          <w:b/>
          <w:bCs/>
          <w:i/>
          <w:color w:val="FF0000"/>
          <w:lang w:eastAsia="tr-TR"/>
        </w:rPr>
        <w:t xml:space="preserve"> </w:t>
      </w:r>
      <w:r w:rsidR="00BD1700" w:rsidRPr="00550642">
        <w:rPr>
          <w:rFonts w:ascii="Times New Roman" w:eastAsia="Times New Roman" w:hAnsi="Times New Roman" w:cs="Times New Roman"/>
          <w:b/>
          <w:bCs/>
          <w:i/>
          <w:color w:val="FF0000"/>
          <w:lang w:eastAsia="tr-TR"/>
        </w:rPr>
        <w:t xml:space="preserve">KOBİ’lerimizin, </w:t>
      </w:r>
      <w:r w:rsidRPr="00550642">
        <w:rPr>
          <w:rFonts w:ascii="Times New Roman" w:eastAsia="Times New Roman" w:hAnsi="Times New Roman" w:cs="Times New Roman"/>
          <w:b/>
          <w:bCs/>
          <w:i/>
          <w:color w:val="FF0000"/>
          <w:lang w:eastAsia="tr-TR"/>
        </w:rPr>
        <w:t>öncelikle KOSGEB ile “Destek Sözleşmesi”</w:t>
      </w:r>
      <w:r w:rsidR="00BD1700" w:rsidRPr="00550642">
        <w:rPr>
          <w:rFonts w:ascii="Times New Roman" w:eastAsia="Times New Roman" w:hAnsi="Times New Roman" w:cs="Times New Roman"/>
          <w:b/>
          <w:bCs/>
          <w:i/>
          <w:color w:val="FF0000"/>
          <w:lang w:eastAsia="tr-TR"/>
        </w:rPr>
        <w:t xml:space="preserve"> imzala</w:t>
      </w:r>
      <w:r w:rsidRPr="00550642">
        <w:rPr>
          <w:rFonts w:ascii="Times New Roman" w:eastAsia="Times New Roman" w:hAnsi="Times New Roman" w:cs="Times New Roman"/>
          <w:b/>
          <w:bCs/>
          <w:i/>
          <w:color w:val="FF0000"/>
          <w:lang w:eastAsia="tr-TR"/>
        </w:rPr>
        <w:t xml:space="preserve">ması </w:t>
      </w:r>
      <w:r w:rsidR="00BD1700" w:rsidRPr="00550642">
        <w:rPr>
          <w:rFonts w:ascii="Times New Roman" w:eastAsia="Times New Roman" w:hAnsi="Times New Roman" w:cs="Times New Roman"/>
          <w:b/>
          <w:bCs/>
          <w:i/>
          <w:color w:val="FF0000"/>
          <w:lang w:eastAsia="tr-TR"/>
        </w:rPr>
        <w:t xml:space="preserve">ve TSE’ye bu sözleşme ile birlikte başvuru yapması </w:t>
      </w:r>
      <w:r w:rsidRPr="00550642">
        <w:rPr>
          <w:rFonts w:ascii="Times New Roman" w:eastAsia="Times New Roman" w:hAnsi="Times New Roman" w:cs="Times New Roman"/>
          <w:b/>
          <w:bCs/>
          <w:i/>
          <w:color w:val="FF0000"/>
          <w:lang w:eastAsia="tr-TR"/>
        </w:rPr>
        <w:t>gerekmektedir</w:t>
      </w:r>
      <w:r w:rsidR="00F011B2" w:rsidRPr="00550642">
        <w:rPr>
          <w:rFonts w:ascii="Times New Roman" w:eastAsia="Times New Roman" w:hAnsi="Times New Roman" w:cs="Times New Roman"/>
          <w:b/>
          <w:bCs/>
          <w:i/>
          <w:color w:val="FF0000"/>
          <w:lang w:eastAsia="tr-TR"/>
        </w:rPr>
        <w:t>.</w:t>
      </w:r>
    </w:p>
    <w:p w:rsidR="00102CB1" w:rsidRPr="00550642" w:rsidRDefault="00BB58DF" w:rsidP="00102CB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color w:val="FF0000"/>
          <w:lang w:eastAsia="tr-TR"/>
        </w:rPr>
      </w:pPr>
      <w:r w:rsidRPr="00550642">
        <w:rPr>
          <w:rFonts w:ascii="Times New Roman" w:eastAsia="Times New Roman" w:hAnsi="Times New Roman" w:cs="Times New Roman"/>
          <w:b/>
          <w:bCs/>
          <w:i/>
          <w:iCs/>
          <w:color w:val="FF0000"/>
          <w:lang w:eastAsia="tr-TR"/>
        </w:rPr>
        <w:t xml:space="preserve">Mevzuat </w:t>
      </w:r>
      <w:r w:rsidR="00102CB1" w:rsidRPr="00550642">
        <w:rPr>
          <w:rFonts w:ascii="Times New Roman" w:eastAsia="Times New Roman" w:hAnsi="Times New Roman" w:cs="Times New Roman"/>
          <w:b/>
          <w:bCs/>
          <w:i/>
          <w:iCs/>
          <w:color w:val="FF0000"/>
          <w:lang w:eastAsia="tr-TR"/>
        </w:rPr>
        <w:t>Detay İçin:</w:t>
      </w:r>
    </w:p>
    <w:p w:rsidR="00B531FE" w:rsidRDefault="00BB4200" w:rsidP="00102CB1">
      <w:pPr>
        <w:spacing w:after="0" w:line="240" w:lineRule="auto"/>
        <w:jc w:val="both"/>
        <w:outlineLvl w:val="2"/>
        <w:rPr>
          <w:rStyle w:val="Kpr"/>
          <w:rFonts w:ascii="Times New Roman" w:eastAsia="Times New Roman" w:hAnsi="Times New Roman" w:cs="Times New Roman"/>
          <w:b/>
          <w:bCs/>
          <w:i/>
          <w:iCs/>
          <w:lang w:eastAsia="tr-TR"/>
        </w:rPr>
      </w:pPr>
      <w:hyperlink r:id="rId8" w:history="1">
        <w:r w:rsidR="00102CB1" w:rsidRPr="00550642">
          <w:rPr>
            <w:rStyle w:val="Kpr"/>
            <w:rFonts w:ascii="Times New Roman" w:eastAsia="Times New Roman" w:hAnsi="Times New Roman" w:cs="Times New Roman"/>
            <w:b/>
            <w:bCs/>
            <w:i/>
            <w:iCs/>
            <w:lang w:eastAsia="tr-TR"/>
          </w:rPr>
          <w:t>https://www.kosgeb.gov.tr/site/tr/genel/destekdetay/6798/isletme-gelistirme-destek-programi</w:t>
        </w:r>
      </w:hyperlink>
      <w:bookmarkStart w:id="0" w:name="_GoBack"/>
      <w:bookmarkEnd w:id="0"/>
    </w:p>
    <w:p w:rsidR="006E4B87" w:rsidRPr="00BB4200" w:rsidRDefault="00945CFF" w:rsidP="00945CFF">
      <w:pPr>
        <w:spacing w:after="0" w:line="240" w:lineRule="auto"/>
        <w:jc w:val="both"/>
        <w:outlineLvl w:val="2"/>
        <w:rPr>
          <w:rStyle w:val="Kpr"/>
          <w:rFonts w:ascii="Times New Roman" w:eastAsia="Times New Roman" w:hAnsi="Times New Roman" w:cs="Times New Roman"/>
          <w:bCs/>
          <w:i/>
          <w:iCs/>
          <w:u w:val="none"/>
          <w:lang w:eastAsia="tr-TR"/>
        </w:rPr>
      </w:pPr>
      <w:r w:rsidRPr="00BB4200">
        <w:rPr>
          <w:rStyle w:val="Kpr"/>
          <w:rFonts w:ascii="Times New Roman" w:eastAsia="Times New Roman" w:hAnsi="Times New Roman" w:cs="Times New Roman"/>
          <w:bCs/>
          <w:i/>
          <w:iCs/>
          <w:u w:val="none"/>
          <w:lang w:eastAsia="tr-TR"/>
        </w:rPr>
        <w:t xml:space="preserve">Başvuru formlarına da üstteki linkten ulaşabilirsiniz. </w:t>
      </w:r>
    </w:p>
    <w:p w:rsidR="00945CFF" w:rsidRPr="00BB4200" w:rsidRDefault="00945CFF" w:rsidP="00945CFF">
      <w:pPr>
        <w:spacing w:after="0" w:line="240" w:lineRule="auto"/>
        <w:jc w:val="both"/>
        <w:outlineLvl w:val="2"/>
      </w:pPr>
    </w:p>
    <w:p w:rsidR="00550642" w:rsidRPr="00945CFF" w:rsidRDefault="00550642" w:rsidP="00550642">
      <w:pPr>
        <w:spacing w:after="0"/>
        <w:jc w:val="center"/>
        <w:rPr>
          <w:b/>
          <w:color w:val="FF0000"/>
          <w:u w:val="single"/>
        </w:rPr>
      </w:pPr>
      <w:proofErr w:type="spellStart"/>
      <w:r w:rsidRPr="00945CFF">
        <w:rPr>
          <w:b/>
          <w:color w:val="FF0000"/>
          <w:u w:val="single"/>
        </w:rPr>
        <w:t>Detalı</w:t>
      </w:r>
      <w:proofErr w:type="spellEnd"/>
      <w:r w:rsidRPr="00945CFF">
        <w:rPr>
          <w:b/>
          <w:color w:val="FF0000"/>
          <w:u w:val="single"/>
        </w:rPr>
        <w:t xml:space="preserve"> Bilgi ve İletişim(Yönetim Sistemleri Konusunda):</w:t>
      </w:r>
    </w:p>
    <w:p w:rsidR="00550642" w:rsidRPr="006411CA" w:rsidRDefault="00550642" w:rsidP="00550642">
      <w:pPr>
        <w:spacing w:after="0"/>
        <w:jc w:val="center"/>
        <w:rPr>
          <w:b/>
        </w:rPr>
      </w:pPr>
      <w:r w:rsidRPr="006411CA">
        <w:rPr>
          <w:b/>
        </w:rPr>
        <w:t xml:space="preserve">KERİM PARLAK /0332 239 0480 </w:t>
      </w:r>
      <w:hyperlink r:id="rId9" w:history="1">
        <w:r w:rsidRPr="006411CA">
          <w:rPr>
            <w:rStyle w:val="Kpr"/>
            <w:b/>
            <w:u w:val="none"/>
          </w:rPr>
          <w:t>/kparlak@tse.org.tr</w:t>
        </w:r>
      </w:hyperlink>
      <w:r w:rsidRPr="006411CA">
        <w:rPr>
          <w:b/>
        </w:rPr>
        <w:t xml:space="preserve"> / 0532 397 4494</w:t>
      </w:r>
    </w:p>
    <w:p w:rsidR="00550642" w:rsidRDefault="00550642" w:rsidP="00945CFF">
      <w:pPr>
        <w:spacing w:after="0"/>
        <w:jc w:val="center"/>
        <w:rPr>
          <w:b/>
        </w:rPr>
      </w:pPr>
      <w:r w:rsidRPr="00DE5615">
        <w:rPr>
          <w:b/>
        </w:rPr>
        <w:t xml:space="preserve">Mustafa TIKANSAK </w:t>
      </w:r>
      <w:r>
        <w:rPr>
          <w:b/>
        </w:rPr>
        <w:t xml:space="preserve">/ </w:t>
      </w:r>
      <w:r w:rsidRPr="00DE5615">
        <w:rPr>
          <w:b/>
        </w:rPr>
        <w:t xml:space="preserve">0332 239 04 80 / </w:t>
      </w:r>
      <w:hyperlink r:id="rId10" w:history="1">
        <w:r w:rsidRPr="00DE5615">
          <w:rPr>
            <w:rStyle w:val="Kpr"/>
            <w:b/>
          </w:rPr>
          <w:t>mtikansak@tse.org.tr</w:t>
        </w:r>
      </w:hyperlink>
      <w:r w:rsidRPr="00DE5615">
        <w:rPr>
          <w:b/>
        </w:rPr>
        <w:t xml:space="preserve"> / 0544 698 37 70</w:t>
      </w:r>
    </w:p>
    <w:p w:rsidR="00550642" w:rsidRPr="00945CFF" w:rsidRDefault="00550642" w:rsidP="00550642">
      <w:pPr>
        <w:spacing w:after="0"/>
        <w:jc w:val="center"/>
        <w:rPr>
          <w:b/>
          <w:color w:val="FF0000"/>
          <w:u w:val="single"/>
        </w:rPr>
      </w:pPr>
      <w:proofErr w:type="spellStart"/>
      <w:r w:rsidRPr="00945CFF">
        <w:rPr>
          <w:b/>
          <w:color w:val="FF0000"/>
          <w:u w:val="single"/>
        </w:rPr>
        <w:t>Detalı</w:t>
      </w:r>
      <w:proofErr w:type="spellEnd"/>
      <w:r w:rsidRPr="00945CFF">
        <w:rPr>
          <w:b/>
          <w:color w:val="FF0000"/>
          <w:u w:val="single"/>
        </w:rPr>
        <w:t xml:space="preserve"> Bilgi ve İletişim(Ürün Belgelendirme Konusunda):</w:t>
      </w:r>
    </w:p>
    <w:p w:rsidR="00550642" w:rsidRPr="006411CA" w:rsidRDefault="00550642" w:rsidP="00550642">
      <w:pPr>
        <w:spacing w:after="0"/>
        <w:jc w:val="center"/>
        <w:rPr>
          <w:b/>
        </w:rPr>
      </w:pPr>
      <w:r>
        <w:rPr>
          <w:b/>
        </w:rPr>
        <w:t>YAVUZ SULUSARAY</w:t>
      </w:r>
      <w:r w:rsidRPr="006411CA">
        <w:rPr>
          <w:b/>
        </w:rPr>
        <w:t xml:space="preserve"> /0332 239 0480 </w:t>
      </w:r>
      <w:hyperlink r:id="rId11" w:history="1">
        <w:r w:rsidRPr="002A44E8">
          <w:rPr>
            <w:rStyle w:val="Kpr"/>
            <w:b/>
          </w:rPr>
          <w:t>/ysulusaray@tse.org.tr</w:t>
        </w:r>
      </w:hyperlink>
      <w:r w:rsidRPr="006411CA">
        <w:rPr>
          <w:b/>
        </w:rPr>
        <w:t xml:space="preserve"> / </w:t>
      </w:r>
      <w:r>
        <w:rPr>
          <w:b/>
        </w:rPr>
        <w:t>0505 698 2506</w:t>
      </w:r>
    </w:p>
    <w:p w:rsidR="00550642" w:rsidRPr="00DE5615" w:rsidRDefault="00550642" w:rsidP="00550642">
      <w:pPr>
        <w:spacing w:after="0"/>
        <w:jc w:val="center"/>
        <w:rPr>
          <w:b/>
        </w:rPr>
      </w:pPr>
      <w:r>
        <w:rPr>
          <w:b/>
        </w:rPr>
        <w:t>İZZET ŞEN</w:t>
      </w:r>
      <w:r w:rsidRPr="00DE5615">
        <w:rPr>
          <w:b/>
        </w:rPr>
        <w:t xml:space="preserve"> </w:t>
      </w:r>
      <w:r>
        <w:rPr>
          <w:b/>
        </w:rPr>
        <w:t xml:space="preserve">/ </w:t>
      </w:r>
      <w:r w:rsidRPr="00DE5615">
        <w:rPr>
          <w:b/>
        </w:rPr>
        <w:t xml:space="preserve">0332 239 04 80 / </w:t>
      </w:r>
      <w:hyperlink r:id="rId12" w:history="1">
        <w:r w:rsidRPr="002A44E8">
          <w:rPr>
            <w:rStyle w:val="Kpr"/>
            <w:b/>
          </w:rPr>
          <w:t>isen@tse.org.tr</w:t>
        </w:r>
      </w:hyperlink>
      <w:r w:rsidRPr="00DE5615">
        <w:rPr>
          <w:b/>
        </w:rPr>
        <w:t xml:space="preserve"> / </w:t>
      </w:r>
      <w:r w:rsidRPr="002D3E00">
        <w:rPr>
          <w:b/>
        </w:rPr>
        <w:t>0533 646 9434</w:t>
      </w:r>
    </w:p>
    <w:p w:rsidR="00550642" w:rsidRPr="00550642" w:rsidRDefault="00550642" w:rsidP="00102CB1">
      <w:pPr>
        <w:spacing w:after="0"/>
        <w:jc w:val="center"/>
        <w:rPr>
          <w:b/>
        </w:rPr>
      </w:pPr>
    </w:p>
    <w:sectPr w:rsidR="00550642" w:rsidRPr="00550642" w:rsidSect="00975167"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308D4"/>
    <w:multiLevelType w:val="multilevel"/>
    <w:tmpl w:val="A6685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06C"/>
    <w:rsid w:val="00012177"/>
    <w:rsid w:val="00026A7F"/>
    <w:rsid w:val="000C5B5A"/>
    <w:rsid w:val="000D0EE8"/>
    <w:rsid w:val="00102CB1"/>
    <w:rsid w:val="00127AB5"/>
    <w:rsid w:val="00152737"/>
    <w:rsid w:val="00325AE8"/>
    <w:rsid w:val="003361C6"/>
    <w:rsid w:val="003B7F3F"/>
    <w:rsid w:val="004B5389"/>
    <w:rsid w:val="00550642"/>
    <w:rsid w:val="0055789B"/>
    <w:rsid w:val="0065069C"/>
    <w:rsid w:val="006E4B87"/>
    <w:rsid w:val="0082006C"/>
    <w:rsid w:val="00880A85"/>
    <w:rsid w:val="008948F6"/>
    <w:rsid w:val="00944571"/>
    <w:rsid w:val="00945CFF"/>
    <w:rsid w:val="00975167"/>
    <w:rsid w:val="009F2EE7"/>
    <w:rsid w:val="00A61A9F"/>
    <w:rsid w:val="00B132AC"/>
    <w:rsid w:val="00B531FE"/>
    <w:rsid w:val="00B55C71"/>
    <w:rsid w:val="00B82136"/>
    <w:rsid w:val="00BB4200"/>
    <w:rsid w:val="00BB58DF"/>
    <w:rsid w:val="00BD1700"/>
    <w:rsid w:val="00C0246D"/>
    <w:rsid w:val="00C63322"/>
    <w:rsid w:val="00C9199E"/>
    <w:rsid w:val="00CC69EA"/>
    <w:rsid w:val="00F011B2"/>
    <w:rsid w:val="00F242C6"/>
    <w:rsid w:val="00F70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2EA6E5-202E-4B02-A5B2-8C93ED84B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B132AC"/>
    <w:rPr>
      <w:color w:val="0563C1" w:themeColor="hyperlink"/>
      <w:u w:val="single"/>
    </w:rPr>
  </w:style>
  <w:style w:type="table" w:styleId="TabloKlavuzu">
    <w:name w:val="Table Grid"/>
    <w:basedOn w:val="NormalTablo"/>
    <w:uiPriority w:val="39"/>
    <w:rsid w:val="00F704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B7F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B7F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9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1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6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60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82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96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217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442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694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029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8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6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8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5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732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389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647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997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5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96813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000000"/>
            <w:bottom w:val="none" w:sz="0" w:space="0" w:color="auto"/>
            <w:right w:val="single" w:sz="12" w:space="0" w:color="000000"/>
          </w:divBdr>
          <w:divsChild>
            <w:div w:id="201977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36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31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380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718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975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604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129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3685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569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6972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4927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9962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58905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37881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8330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3149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97185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144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90610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0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2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83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44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66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45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937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204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764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364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826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osgeb.gov.tr/site/tr/genel/destekdetay/6798/isletme-gelistirme-destek-program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mailto:isen@tse.org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mailto:/ysulusaray@tse.org.tr" TargetMode="External"/><Relationship Id="rId5" Type="http://schemas.openxmlformats.org/officeDocument/2006/relationships/hyperlink" Target="http://www.google.com.tr/url?sa=i&amp;rct=j&amp;q=&amp;esrc=s&amp;source=images&amp;cd=&amp;cad=rja&amp;uact=8&amp;ved=2ahUKEwinnpDjstPeAhXHZ1AKHdSiBxEQjRx6BAgBEAU&amp;url=http://www.frigoline.com.tr/ana-sayfa/attachment/kosgeb-logo/&amp;psig=AOvVaw13bFxzON6U2mKNRbnh8GoG&amp;ust=1542267729795434" TargetMode="External"/><Relationship Id="rId10" Type="http://schemas.openxmlformats.org/officeDocument/2006/relationships/hyperlink" Target="mailto:mtikansak@tse.org.t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/kparlak@tse.org.t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TSE</Company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Levent ÇALIŞIR</dc:creator>
  <cp:keywords/>
  <dc:description/>
  <cp:lastModifiedBy>Mustafa TIKANSAK</cp:lastModifiedBy>
  <cp:revision>4</cp:revision>
  <cp:lastPrinted>2018-11-14T11:01:00Z</cp:lastPrinted>
  <dcterms:created xsi:type="dcterms:W3CDTF">2019-12-19T13:23:00Z</dcterms:created>
  <dcterms:modified xsi:type="dcterms:W3CDTF">2020-02-02T10:41:00Z</dcterms:modified>
</cp:coreProperties>
</file>