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276" w:rsidRPr="00991D0A" w:rsidRDefault="00991D0A">
      <w:pPr>
        <w:rPr>
          <w:rFonts w:ascii="Times New Roman" w:hAnsi="Times New Roman" w:cs="Times New Roman"/>
          <w:b/>
          <w:sz w:val="24"/>
          <w:szCs w:val="24"/>
        </w:rPr>
      </w:pPr>
      <w:r w:rsidRPr="00991D0A">
        <w:rPr>
          <w:rFonts w:ascii="Times New Roman" w:hAnsi="Times New Roman" w:cs="Times New Roman"/>
          <w:b/>
          <w:sz w:val="24"/>
          <w:szCs w:val="24"/>
        </w:rPr>
        <w:t>Yumurta Fire ve Zayiat Oranları: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15  duble Eski Ana Çatlak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 üretilmekte olup,  yükleme, boşaltma, taşıma ve ambalajlama sırasında aşamasında    %1 oranında fire zayiatı olmaktadır.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15 Duble Eski Ana Gizli Çatlak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15 Duble Eski Ana Kirli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15 Duble Eski Ana Sağlam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15 Duble Eski Ana Sağlam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13 Jumbo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22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Klavuz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19 Piliç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18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Yarba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1 kg.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likit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yumurta 16 Yeni Ana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Yumurta'dan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üretilmekte olup,  yükleme, boşaltma, taşıma ve ambalajlama sırasında aşamasında    %1 oranında fire zayiatı olmaktadır.    </w:t>
      </w:r>
    </w:p>
    <w:p w:rsidR="00991D0A" w:rsidRP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Üretim, paketleme ve </w:t>
      </w:r>
      <w:proofErr w:type="spellStart"/>
      <w:r w:rsidRPr="00991D0A">
        <w:rPr>
          <w:rFonts w:ascii="Times New Roman" w:hAnsi="Times New Roman" w:cs="Times New Roman"/>
          <w:sz w:val="24"/>
          <w:szCs w:val="24"/>
        </w:rPr>
        <w:t>parakende</w:t>
      </w:r>
      <w:proofErr w:type="spellEnd"/>
      <w:r w:rsidRPr="00991D0A">
        <w:rPr>
          <w:rFonts w:ascii="Times New Roman" w:hAnsi="Times New Roman" w:cs="Times New Roman"/>
          <w:sz w:val="24"/>
          <w:szCs w:val="24"/>
        </w:rPr>
        <w:t xml:space="preserve"> satışlarda fire oranlarının sonbahar- kış aylarında %8, yaz aylarında çatlak ve çürük sebebiyle %10 olduğuna,</w:t>
      </w:r>
    </w:p>
    <w:p w:rsidR="00991D0A" w:rsidRDefault="00991D0A" w:rsidP="00991D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D0A">
        <w:rPr>
          <w:rFonts w:ascii="Times New Roman" w:hAnsi="Times New Roman" w:cs="Times New Roman"/>
          <w:sz w:val="24"/>
          <w:szCs w:val="24"/>
        </w:rPr>
        <w:t xml:space="preserve">Yumurtanın üretimindeki kullanılan tüm ambalaj </w:t>
      </w:r>
      <w:proofErr w:type="gramStart"/>
      <w:r w:rsidRPr="00991D0A">
        <w:rPr>
          <w:rFonts w:ascii="Times New Roman" w:hAnsi="Times New Roman" w:cs="Times New Roman"/>
          <w:sz w:val="24"/>
          <w:szCs w:val="24"/>
        </w:rPr>
        <w:t>ürünlerindeki  fire</w:t>
      </w:r>
      <w:proofErr w:type="gramEnd"/>
      <w:r w:rsidRPr="00991D0A">
        <w:rPr>
          <w:rFonts w:ascii="Times New Roman" w:hAnsi="Times New Roman" w:cs="Times New Roman"/>
          <w:sz w:val="24"/>
          <w:szCs w:val="24"/>
        </w:rPr>
        <w:t xml:space="preserve"> oranının %5-7 arasında değişiklik göstereceği toplantıya  katılanların oy birliği ile karar verilmiştir.</w:t>
      </w:r>
    </w:p>
    <w:p w:rsidR="00C033C3" w:rsidRDefault="00C033C3" w:rsidP="00C033C3">
      <w:pPr>
        <w:rPr>
          <w:rFonts w:ascii="Times New Roman" w:hAnsi="Times New Roman" w:cs="Times New Roman"/>
          <w:sz w:val="24"/>
          <w:szCs w:val="24"/>
        </w:rPr>
      </w:pPr>
    </w:p>
    <w:p w:rsidR="00C033C3" w:rsidRDefault="00C033C3" w:rsidP="00C033C3">
      <w:pPr>
        <w:rPr>
          <w:rFonts w:ascii="Times New Roman" w:hAnsi="Times New Roman" w:cs="Times New Roman"/>
          <w:sz w:val="24"/>
          <w:szCs w:val="24"/>
        </w:rPr>
      </w:pPr>
    </w:p>
    <w:p w:rsidR="00C033C3" w:rsidRPr="00C033C3" w:rsidRDefault="00C033C3" w:rsidP="00C033C3">
      <w:pPr>
        <w:rPr>
          <w:rFonts w:ascii="Times New Roman" w:hAnsi="Times New Roman" w:cs="Times New Roman"/>
          <w:sz w:val="24"/>
          <w:szCs w:val="24"/>
        </w:rPr>
      </w:pPr>
      <w:r w:rsidRPr="00C033C3">
        <w:rPr>
          <w:rFonts w:ascii="Times New Roman" w:hAnsi="Times New Roman" w:cs="Times New Roman"/>
          <w:sz w:val="24"/>
          <w:szCs w:val="24"/>
        </w:rPr>
        <w:t>Yumurta üretiminde meydana gelen fire zayiat oranları:</w:t>
      </w:r>
    </w:p>
    <w:p w:rsidR="00C033C3" w:rsidRPr="00C033C3" w:rsidRDefault="00C033C3" w:rsidP="00C033C3">
      <w:pPr>
        <w:rPr>
          <w:rFonts w:ascii="Times New Roman" w:hAnsi="Times New Roman" w:cs="Times New Roman"/>
          <w:sz w:val="24"/>
          <w:szCs w:val="24"/>
        </w:rPr>
      </w:pPr>
      <w:r w:rsidRPr="00C033C3">
        <w:rPr>
          <w:rFonts w:ascii="Times New Roman" w:hAnsi="Times New Roman" w:cs="Times New Roman"/>
          <w:sz w:val="24"/>
          <w:szCs w:val="24"/>
        </w:rPr>
        <w:t>- Üretim, paketleme ve perakende satışlarda fire oranlarının sonbahar- kış aylarında %8, yaz aylarında çatlak ve çürük sebebiyle %10 olduğuna,</w:t>
      </w:r>
    </w:p>
    <w:p w:rsidR="00C033C3" w:rsidRPr="00C033C3" w:rsidRDefault="00C033C3" w:rsidP="00C033C3">
      <w:pPr>
        <w:rPr>
          <w:rFonts w:ascii="Times New Roman" w:hAnsi="Times New Roman" w:cs="Times New Roman"/>
          <w:sz w:val="24"/>
          <w:szCs w:val="24"/>
        </w:rPr>
      </w:pPr>
      <w:r w:rsidRPr="00C033C3">
        <w:rPr>
          <w:rFonts w:ascii="Times New Roman" w:hAnsi="Times New Roman" w:cs="Times New Roman"/>
          <w:sz w:val="24"/>
          <w:szCs w:val="24"/>
        </w:rPr>
        <w:t>- Yumurtanın üretimindeki kullanılan tüm ambalaj ürünlerindeki fire oranının %5-7 arasında değişiklik göstereceği toplantıya katılanların oy birliği ile karar verilmiştir.</w:t>
      </w:r>
      <w:bookmarkStart w:id="0" w:name="_GoBack"/>
      <w:bookmarkEnd w:id="0"/>
    </w:p>
    <w:sectPr w:rsidR="00C033C3" w:rsidRPr="00C0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575F"/>
    <w:multiLevelType w:val="hybridMultilevel"/>
    <w:tmpl w:val="84A66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0A"/>
    <w:rsid w:val="00123276"/>
    <w:rsid w:val="00991D0A"/>
    <w:rsid w:val="00C033C3"/>
    <w:rsid w:val="00E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EAAB"/>
  <w15:chartTrackingRefBased/>
  <w15:docId w15:val="{4D2C1BFD-786D-496D-BE1A-B78C95EA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1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ATSO-2019-01</dc:creator>
  <cp:keywords/>
  <dc:description/>
  <cp:lastModifiedBy>DELL</cp:lastModifiedBy>
  <cp:revision>2</cp:revision>
  <dcterms:created xsi:type="dcterms:W3CDTF">2019-05-14T08:40:00Z</dcterms:created>
  <dcterms:modified xsi:type="dcterms:W3CDTF">2019-05-14T08:40:00Z</dcterms:modified>
</cp:coreProperties>
</file>