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297" w:rsidRPr="00692E42" w:rsidRDefault="000B2297" w:rsidP="000B2297">
      <w:pPr>
        <w:rPr>
          <w:rFonts w:ascii="Times New Roman" w:hAnsi="Times New Roman" w:cs="Times New Roman"/>
          <w:b/>
          <w:sz w:val="24"/>
          <w:szCs w:val="24"/>
          <w:u w:val="single"/>
        </w:rPr>
      </w:pPr>
      <w:r w:rsidRPr="00692E42">
        <w:rPr>
          <w:rFonts w:ascii="Times New Roman" w:hAnsi="Times New Roman" w:cs="Times New Roman"/>
          <w:b/>
          <w:sz w:val="24"/>
          <w:szCs w:val="24"/>
          <w:u w:val="single"/>
        </w:rPr>
        <w:t>Çalışma ve Sosyal Güvenlik Bakanlığından;</w:t>
      </w:r>
    </w:p>
    <w:p w:rsidR="008A5534" w:rsidRPr="00220DBB" w:rsidRDefault="00F959FE" w:rsidP="00FC3B6A">
      <w:pPr>
        <w:jc w:val="center"/>
        <w:rPr>
          <w:rFonts w:ascii="Times New Roman" w:hAnsi="Times New Roman" w:cs="Times New Roman"/>
          <w:b/>
          <w:sz w:val="24"/>
          <w:szCs w:val="24"/>
        </w:rPr>
      </w:pPr>
      <w:r w:rsidRPr="006B53E3">
        <w:rPr>
          <w:rFonts w:ascii="Times New Roman" w:hAnsi="Times New Roman" w:cs="Times New Roman"/>
          <w:b/>
          <w:sz w:val="24"/>
          <w:szCs w:val="24"/>
        </w:rPr>
        <w:t>ÇOK TEHLİKELİ SINIFTA YER A</w:t>
      </w:r>
      <w:r w:rsidR="00220DBB" w:rsidRPr="006B53E3">
        <w:rPr>
          <w:rFonts w:ascii="Times New Roman" w:hAnsi="Times New Roman" w:cs="Times New Roman"/>
          <w:b/>
          <w:sz w:val="24"/>
          <w:szCs w:val="24"/>
        </w:rPr>
        <w:t>LAN VE</w:t>
      </w:r>
      <w:r w:rsidRPr="006B53E3">
        <w:rPr>
          <w:rFonts w:ascii="Times New Roman" w:hAnsi="Times New Roman" w:cs="Times New Roman"/>
          <w:b/>
          <w:sz w:val="24"/>
          <w:szCs w:val="24"/>
        </w:rPr>
        <w:t xml:space="preserve"> </w:t>
      </w:r>
      <w:r w:rsidR="000B2297" w:rsidRPr="006B53E3">
        <w:rPr>
          <w:rFonts w:ascii="Times New Roman" w:hAnsi="Times New Roman" w:cs="Times New Roman"/>
          <w:b/>
          <w:sz w:val="24"/>
          <w:szCs w:val="24"/>
        </w:rPr>
        <w:t xml:space="preserve">ONDAN FAZLA ÇALIŞANI </w:t>
      </w:r>
      <w:r w:rsidR="00FC3B6A" w:rsidRPr="006B53E3">
        <w:rPr>
          <w:rFonts w:ascii="Times New Roman" w:hAnsi="Times New Roman" w:cs="Times New Roman"/>
          <w:b/>
          <w:sz w:val="24"/>
          <w:szCs w:val="24"/>
        </w:rPr>
        <w:t>BULUNAN İŞYERLERİNDE</w:t>
      </w:r>
      <w:r w:rsidRPr="006B53E3">
        <w:rPr>
          <w:rFonts w:ascii="Times New Roman" w:hAnsi="Times New Roman" w:cs="Times New Roman"/>
          <w:b/>
          <w:sz w:val="24"/>
          <w:szCs w:val="24"/>
        </w:rPr>
        <w:t xml:space="preserve"> İŞSİZLİK SİGORTASI</w:t>
      </w:r>
      <w:r w:rsidR="00FC3B6A" w:rsidRPr="006B53E3">
        <w:rPr>
          <w:rFonts w:ascii="Times New Roman" w:hAnsi="Times New Roman" w:cs="Times New Roman"/>
          <w:b/>
          <w:sz w:val="24"/>
          <w:szCs w:val="24"/>
        </w:rPr>
        <w:t xml:space="preserve"> PRİMİ</w:t>
      </w:r>
      <w:r w:rsidRPr="006B53E3">
        <w:rPr>
          <w:rFonts w:ascii="Times New Roman" w:hAnsi="Times New Roman" w:cs="Times New Roman"/>
          <w:b/>
          <w:sz w:val="24"/>
          <w:szCs w:val="24"/>
        </w:rPr>
        <w:t xml:space="preserve"> </w:t>
      </w:r>
      <w:r w:rsidR="00220DBB" w:rsidRPr="006B53E3">
        <w:rPr>
          <w:rFonts w:ascii="Times New Roman" w:hAnsi="Times New Roman" w:cs="Times New Roman"/>
          <w:b/>
          <w:sz w:val="24"/>
          <w:szCs w:val="24"/>
        </w:rPr>
        <w:t xml:space="preserve">İŞVEREN PAYI </w:t>
      </w:r>
      <w:r w:rsidR="00FC3B6A" w:rsidRPr="006B53E3">
        <w:rPr>
          <w:rFonts w:ascii="Times New Roman" w:hAnsi="Times New Roman" w:cs="Times New Roman"/>
          <w:b/>
          <w:sz w:val="24"/>
          <w:szCs w:val="24"/>
        </w:rPr>
        <w:t>TEŞVİKİNDEN YARARLANILMASINA</w:t>
      </w:r>
      <w:r w:rsidRPr="006B53E3">
        <w:rPr>
          <w:rFonts w:ascii="Times New Roman" w:hAnsi="Times New Roman" w:cs="Times New Roman"/>
          <w:b/>
          <w:sz w:val="24"/>
          <w:szCs w:val="24"/>
        </w:rPr>
        <w:t xml:space="preserve"> DAİR </w:t>
      </w:r>
      <w:r w:rsidR="00CB0C03" w:rsidRPr="006B53E3">
        <w:rPr>
          <w:rFonts w:ascii="Times New Roman" w:hAnsi="Times New Roman" w:cs="Times New Roman"/>
          <w:b/>
          <w:sz w:val="24"/>
          <w:szCs w:val="24"/>
        </w:rPr>
        <w:t>TEBLİĞ</w:t>
      </w:r>
      <w:r w:rsidRPr="006B53E3">
        <w:rPr>
          <w:rFonts w:ascii="Times New Roman" w:hAnsi="Times New Roman" w:cs="Times New Roman"/>
          <w:b/>
          <w:sz w:val="24"/>
          <w:szCs w:val="24"/>
        </w:rPr>
        <w:t xml:space="preserve"> TASLAĞI</w:t>
      </w:r>
    </w:p>
    <w:p w:rsidR="00B84AEF" w:rsidRPr="00692E42" w:rsidRDefault="00B84AEF" w:rsidP="00B84AEF">
      <w:pPr>
        <w:spacing w:after="0" w:line="240" w:lineRule="auto"/>
        <w:ind w:firstLine="708"/>
        <w:jc w:val="center"/>
        <w:rPr>
          <w:rFonts w:ascii="Times New Roman" w:hAnsi="Times New Roman" w:cs="Times New Roman"/>
          <w:b/>
          <w:color w:val="1C283D"/>
          <w:sz w:val="24"/>
          <w:szCs w:val="24"/>
        </w:rPr>
      </w:pPr>
      <w:r w:rsidRPr="00692E42">
        <w:rPr>
          <w:rFonts w:ascii="Times New Roman" w:hAnsi="Times New Roman" w:cs="Times New Roman"/>
          <w:b/>
          <w:color w:val="1C283D"/>
          <w:sz w:val="24"/>
          <w:szCs w:val="24"/>
        </w:rPr>
        <w:t>BİRİNCİ BÖLÜM</w:t>
      </w:r>
    </w:p>
    <w:p w:rsidR="00B84AEF" w:rsidRPr="00692E42" w:rsidRDefault="00B84AEF" w:rsidP="00B84AEF">
      <w:pPr>
        <w:spacing w:after="0" w:line="240" w:lineRule="auto"/>
        <w:jc w:val="center"/>
        <w:rPr>
          <w:rFonts w:ascii="Times New Roman" w:hAnsi="Times New Roman" w:cs="Times New Roman"/>
          <w:b/>
          <w:bCs/>
          <w:color w:val="1C283D"/>
          <w:sz w:val="24"/>
          <w:szCs w:val="24"/>
        </w:rPr>
      </w:pPr>
      <w:r w:rsidRPr="00692E42">
        <w:rPr>
          <w:rFonts w:ascii="Times New Roman" w:hAnsi="Times New Roman" w:cs="Times New Roman"/>
          <w:b/>
          <w:bCs/>
          <w:color w:val="1C283D"/>
          <w:sz w:val="24"/>
          <w:szCs w:val="24"/>
        </w:rPr>
        <w:t>Amaç, Kapsam, Dayanak ve Tanımlar</w:t>
      </w:r>
    </w:p>
    <w:p w:rsidR="008A5534" w:rsidRPr="00692E42" w:rsidRDefault="008A5534" w:rsidP="00473099">
      <w:pPr>
        <w:spacing w:after="0" w:line="240" w:lineRule="auto"/>
        <w:ind w:firstLine="708"/>
        <w:jc w:val="both"/>
        <w:rPr>
          <w:rFonts w:ascii="Times New Roman" w:hAnsi="Times New Roman" w:cs="Times New Roman"/>
          <w:b/>
          <w:sz w:val="24"/>
          <w:szCs w:val="24"/>
        </w:rPr>
      </w:pPr>
      <w:r w:rsidRPr="00692E42">
        <w:rPr>
          <w:rFonts w:ascii="Times New Roman" w:hAnsi="Times New Roman" w:cs="Times New Roman"/>
          <w:b/>
          <w:bCs/>
          <w:color w:val="1C283D"/>
          <w:sz w:val="24"/>
          <w:szCs w:val="24"/>
        </w:rPr>
        <w:t>Amaç ve kapsam</w:t>
      </w:r>
    </w:p>
    <w:p w:rsidR="00A01F48" w:rsidRDefault="008A5534" w:rsidP="00473099">
      <w:pPr>
        <w:spacing w:after="0" w:line="240" w:lineRule="auto"/>
        <w:ind w:firstLine="708"/>
        <w:jc w:val="both"/>
        <w:rPr>
          <w:rFonts w:ascii="Times New Roman" w:hAnsi="Times New Roman" w:cs="Times New Roman"/>
          <w:color w:val="1C283D"/>
          <w:sz w:val="24"/>
          <w:szCs w:val="24"/>
        </w:rPr>
      </w:pPr>
      <w:r w:rsidRPr="00692E42">
        <w:rPr>
          <w:rFonts w:ascii="Times New Roman" w:hAnsi="Times New Roman" w:cs="Times New Roman"/>
          <w:b/>
          <w:bCs/>
          <w:color w:val="1C283D"/>
          <w:sz w:val="24"/>
          <w:szCs w:val="24"/>
        </w:rPr>
        <w:t>MADDE 1 –</w:t>
      </w:r>
      <w:r w:rsidRPr="00692E42">
        <w:rPr>
          <w:rFonts w:ascii="Times New Roman" w:hAnsi="Times New Roman" w:cs="Times New Roman"/>
          <w:color w:val="1C283D"/>
          <w:sz w:val="24"/>
          <w:szCs w:val="24"/>
        </w:rPr>
        <w:t xml:space="preserve"> (1) </w:t>
      </w:r>
      <w:r w:rsidR="00A01F48" w:rsidRPr="00692E42">
        <w:rPr>
          <w:rFonts w:ascii="Times New Roman" w:hAnsi="Times New Roman" w:cs="Times New Roman"/>
          <w:color w:val="1C283D"/>
          <w:sz w:val="24"/>
          <w:szCs w:val="24"/>
        </w:rPr>
        <w:t>Bu Tebliğin amacı,</w:t>
      </w:r>
      <w:r w:rsidR="00A01F48">
        <w:rPr>
          <w:rFonts w:ascii="Times New Roman" w:hAnsi="Times New Roman" w:cs="Times New Roman"/>
          <w:color w:val="1C283D"/>
          <w:sz w:val="24"/>
          <w:szCs w:val="24"/>
        </w:rPr>
        <w:t xml:space="preserve"> 25/8/1999 tarihli ve </w:t>
      </w:r>
      <w:r w:rsidR="00A01F48" w:rsidRPr="00692E42">
        <w:rPr>
          <w:rFonts w:ascii="Times New Roman" w:hAnsi="Times New Roman" w:cs="Times New Roman"/>
          <w:color w:val="1C283D"/>
          <w:sz w:val="24"/>
          <w:szCs w:val="24"/>
        </w:rPr>
        <w:t xml:space="preserve">4447 sayılı </w:t>
      </w:r>
      <w:r w:rsidR="00A01F48">
        <w:rPr>
          <w:rFonts w:ascii="Times New Roman" w:hAnsi="Times New Roman" w:cs="Times New Roman"/>
          <w:color w:val="1C283D"/>
          <w:sz w:val="24"/>
          <w:szCs w:val="24"/>
        </w:rPr>
        <w:t xml:space="preserve">İşsizlik Sigortası </w:t>
      </w:r>
      <w:r w:rsidR="00A01F48" w:rsidRPr="00692E42">
        <w:rPr>
          <w:rFonts w:ascii="Times New Roman" w:hAnsi="Times New Roman" w:cs="Times New Roman"/>
          <w:color w:val="1C283D"/>
          <w:sz w:val="24"/>
          <w:szCs w:val="24"/>
        </w:rPr>
        <w:t>Kanunun</w:t>
      </w:r>
      <w:r w:rsidR="00A01F48">
        <w:rPr>
          <w:rFonts w:ascii="Times New Roman" w:hAnsi="Times New Roman" w:cs="Times New Roman"/>
          <w:color w:val="1C283D"/>
          <w:sz w:val="24"/>
          <w:szCs w:val="24"/>
        </w:rPr>
        <w:t>un</w:t>
      </w:r>
      <w:r w:rsidR="00706544">
        <w:rPr>
          <w:rFonts w:ascii="Times New Roman" w:hAnsi="Times New Roman" w:cs="Times New Roman"/>
          <w:color w:val="1C283D"/>
          <w:sz w:val="24"/>
          <w:szCs w:val="24"/>
        </w:rPr>
        <w:t xml:space="preserve"> E</w:t>
      </w:r>
      <w:r w:rsidR="00A01F48" w:rsidRPr="00692E42">
        <w:rPr>
          <w:rFonts w:ascii="Times New Roman" w:hAnsi="Times New Roman" w:cs="Times New Roman"/>
          <w:color w:val="1C283D"/>
          <w:sz w:val="24"/>
          <w:szCs w:val="24"/>
        </w:rPr>
        <w:t xml:space="preserve">k 4 üncü maddesi gereğince üç yıl </w:t>
      </w:r>
      <w:r w:rsidR="00A01F48">
        <w:rPr>
          <w:rFonts w:ascii="Times New Roman" w:hAnsi="Times New Roman" w:cs="Times New Roman"/>
          <w:color w:val="1C283D"/>
          <w:sz w:val="24"/>
          <w:szCs w:val="24"/>
        </w:rPr>
        <w:t>süreyle</w:t>
      </w:r>
      <w:r w:rsidR="00A01F48" w:rsidRPr="00692E42">
        <w:rPr>
          <w:rFonts w:ascii="Times New Roman" w:hAnsi="Times New Roman" w:cs="Times New Roman"/>
          <w:color w:val="1C283D"/>
          <w:sz w:val="24"/>
          <w:szCs w:val="24"/>
        </w:rPr>
        <w:t xml:space="preserve"> ölümlü veya sürekli iş göremezlikle sonuçl</w:t>
      </w:r>
      <w:r w:rsidR="00A01F48">
        <w:rPr>
          <w:rFonts w:ascii="Times New Roman" w:hAnsi="Times New Roman" w:cs="Times New Roman"/>
          <w:color w:val="1C283D"/>
          <w:sz w:val="24"/>
          <w:szCs w:val="24"/>
        </w:rPr>
        <w:t>anan iş kazası meydana gelmeyen çok tehlikeli sınıfta yer alan ve</w:t>
      </w:r>
      <w:r w:rsidR="00A01F48" w:rsidRPr="00692E42">
        <w:rPr>
          <w:rFonts w:ascii="Times New Roman" w:hAnsi="Times New Roman" w:cs="Times New Roman"/>
          <w:color w:val="1C283D"/>
          <w:sz w:val="24"/>
          <w:szCs w:val="24"/>
        </w:rPr>
        <w:t xml:space="preserve"> ondan fazla çalışanı bulunan </w:t>
      </w:r>
      <w:r w:rsidR="00A01F48">
        <w:rPr>
          <w:rFonts w:ascii="Times New Roman" w:hAnsi="Times New Roman" w:cs="Times New Roman"/>
          <w:color w:val="1C283D"/>
          <w:sz w:val="24"/>
          <w:szCs w:val="24"/>
        </w:rPr>
        <w:t>işyerlerine</w:t>
      </w:r>
      <w:r w:rsidR="00A01F48" w:rsidRPr="00692E42">
        <w:rPr>
          <w:rFonts w:ascii="Times New Roman" w:hAnsi="Times New Roman" w:cs="Times New Roman"/>
          <w:color w:val="1C283D"/>
          <w:sz w:val="24"/>
          <w:szCs w:val="24"/>
        </w:rPr>
        <w:t xml:space="preserve"> sağlanacak işsizlik sigortası </w:t>
      </w:r>
      <w:r w:rsidR="00A01F48">
        <w:rPr>
          <w:rFonts w:ascii="Times New Roman" w:hAnsi="Times New Roman" w:cs="Times New Roman"/>
          <w:color w:val="1C283D"/>
          <w:sz w:val="24"/>
          <w:szCs w:val="24"/>
        </w:rPr>
        <w:t xml:space="preserve">primi </w:t>
      </w:r>
      <w:r w:rsidR="00A01F48" w:rsidRPr="00692E42">
        <w:rPr>
          <w:rFonts w:ascii="Times New Roman" w:hAnsi="Times New Roman" w:cs="Times New Roman"/>
          <w:color w:val="1C283D"/>
          <w:sz w:val="24"/>
          <w:szCs w:val="24"/>
        </w:rPr>
        <w:t>işveren payı teşvikinin usul ve esaslarını belirlemektir.</w:t>
      </w:r>
      <w:r w:rsidR="00A01F48">
        <w:rPr>
          <w:rFonts w:ascii="Times New Roman" w:hAnsi="Times New Roman" w:cs="Times New Roman"/>
          <w:color w:val="1C283D"/>
          <w:sz w:val="24"/>
          <w:szCs w:val="24"/>
        </w:rPr>
        <w:t xml:space="preserve"> </w:t>
      </w:r>
    </w:p>
    <w:p w:rsidR="00A01F48" w:rsidRDefault="00C977DE" w:rsidP="00A01F48">
      <w:pPr>
        <w:spacing w:after="0" w:line="240" w:lineRule="auto"/>
        <w:ind w:firstLine="708"/>
        <w:jc w:val="both"/>
        <w:rPr>
          <w:rFonts w:ascii="Times New Roman" w:hAnsi="Times New Roman" w:cs="Times New Roman"/>
          <w:color w:val="1C283D"/>
          <w:sz w:val="24"/>
          <w:szCs w:val="24"/>
        </w:rPr>
      </w:pPr>
      <w:r>
        <w:rPr>
          <w:rFonts w:ascii="Times New Roman" w:hAnsi="Times New Roman" w:cs="Times New Roman"/>
          <w:color w:val="1C283D"/>
          <w:sz w:val="24"/>
          <w:szCs w:val="24"/>
        </w:rPr>
        <w:t xml:space="preserve">(2) </w:t>
      </w:r>
      <w:r w:rsidR="00A01F48">
        <w:rPr>
          <w:rFonts w:ascii="Times New Roman" w:hAnsi="Times New Roman" w:cs="Times New Roman"/>
          <w:color w:val="1C283D"/>
          <w:sz w:val="24"/>
          <w:szCs w:val="24"/>
        </w:rPr>
        <w:t>Bu Tebliğ</w:t>
      </w:r>
      <w:r w:rsidR="00706544">
        <w:rPr>
          <w:rFonts w:ascii="Times New Roman" w:hAnsi="Times New Roman" w:cs="Times New Roman"/>
          <w:color w:val="1C283D"/>
          <w:sz w:val="24"/>
          <w:szCs w:val="24"/>
        </w:rPr>
        <w:t xml:space="preserve">, </w:t>
      </w:r>
      <w:r w:rsidR="00A01F48" w:rsidRPr="00692E42">
        <w:rPr>
          <w:rFonts w:ascii="Times New Roman" w:hAnsi="Times New Roman" w:cs="Times New Roman"/>
          <w:color w:val="1C283D"/>
          <w:sz w:val="24"/>
          <w:szCs w:val="24"/>
        </w:rPr>
        <w:t>20/6/2012 tarihli ve 6331 sayılı İş Sağlığı ve Güvenliği Kanunu kapsamınd</w:t>
      </w:r>
      <w:r w:rsidR="00A01F48">
        <w:rPr>
          <w:rFonts w:ascii="Times New Roman" w:hAnsi="Times New Roman" w:cs="Times New Roman"/>
          <w:color w:val="1C283D"/>
          <w:sz w:val="24"/>
          <w:szCs w:val="24"/>
        </w:rPr>
        <w:t>a çok tehlikeli sınıfta yer alan ve</w:t>
      </w:r>
      <w:r w:rsidR="00A01F48" w:rsidRPr="00692E42">
        <w:rPr>
          <w:rFonts w:ascii="Times New Roman" w:hAnsi="Times New Roman" w:cs="Times New Roman"/>
          <w:color w:val="1C283D"/>
          <w:sz w:val="24"/>
          <w:szCs w:val="24"/>
        </w:rPr>
        <w:t xml:space="preserve"> ondan fazla çalışanı bulunan </w:t>
      </w:r>
      <w:r w:rsidR="00A01F48">
        <w:rPr>
          <w:rFonts w:ascii="Times New Roman" w:hAnsi="Times New Roman" w:cs="Times New Roman"/>
          <w:color w:val="1C283D"/>
          <w:sz w:val="24"/>
          <w:szCs w:val="24"/>
        </w:rPr>
        <w:t>işyerlerini kapsar.</w:t>
      </w:r>
    </w:p>
    <w:p w:rsidR="00FB3BC9" w:rsidRPr="00692E42" w:rsidRDefault="00FB3BC9" w:rsidP="00473099">
      <w:pPr>
        <w:spacing w:after="0" w:line="240" w:lineRule="auto"/>
        <w:ind w:firstLine="708"/>
        <w:jc w:val="both"/>
        <w:rPr>
          <w:rFonts w:ascii="Times New Roman" w:hAnsi="Times New Roman" w:cs="Times New Roman"/>
          <w:b/>
          <w:color w:val="1C283D"/>
          <w:sz w:val="24"/>
          <w:szCs w:val="24"/>
        </w:rPr>
      </w:pPr>
      <w:r w:rsidRPr="00692E42">
        <w:rPr>
          <w:rFonts w:ascii="Times New Roman" w:hAnsi="Times New Roman" w:cs="Times New Roman"/>
          <w:b/>
          <w:color w:val="1C283D"/>
          <w:sz w:val="24"/>
          <w:szCs w:val="24"/>
        </w:rPr>
        <w:t>Dayanak</w:t>
      </w:r>
    </w:p>
    <w:p w:rsidR="00FB3BC9" w:rsidRPr="00692E42" w:rsidRDefault="00FB3BC9" w:rsidP="00473099">
      <w:pPr>
        <w:spacing w:after="0" w:line="240" w:lineRule="auto"/>
        <w:ind w:firstLine="708"/>
        <w:jc w:val="both"/>
        <w:rPr>
          <w:rFonts w:ascii="Times New Roman" w:hAnsi="Times New Roman" w:cs="Times New Roman"/>
          <w:color w:val="1C283D"/>
          <w:sz w:val="24"/>
          <w:szCs w:val="24"/>
        </w:rPr>
      </w:pPr>
      <w:r w:rsidRPr="00692E42">
        <w:rPr>
          <w:rFonts w:ascii="Times New Roman" w:hAnsi="Times New Roman" w:cs="Times New Roman"/>
          <w:b/>
          <w:color w:val="1C283D"/>
          <w:sz w:val="24"/>
          <w:szCs w:val="24"/>
        </w:rPr>
        <w:t>MADDE 2</w:t>
      </w:r>
      <w:r w:rsidR="00DE50B6" w:rsidRPr="00692E42">
        <w:rPr>
          <w:rFonts w:ascii="Times New Roman" w:hAnsi="Times New Roman" w:cs="Times New Roman"/>
          <w:b/>
          <w:color w:val="1C283D"/>
          <w:sz w:val="24"/>
          <w:szCs w:val="24"/>
        </w:rPr>
        <w:t xml:space="preserve"> </w:t>
      </w:r>
      <w:r w:rsidRPr="00692E42">
        <w:rPr>
          <w:rFonts w:ascii="Times New Roman" w:hAnsi="Times New Roman" w:cs="Times New Roman"/>
          <w:b/>
          <w:bCs/>
          <w:color w:val="1C283D"/>
          <w:sz w:val="24"/>
          <w:szCs w:val="24"/>
        </w:rPr>
        <w:t>–</w:t>
      </w:r>
      <w:r w:rsidRPr="00692E42">
        <w:rPr>
          <w:rFonts w:ascii="Times New Roman" w:hAnsi="Times New Roman" w:cs="Times New Roman"/>
          <w:color w:val="1C283D"/>
          <w:sz w:val="24"/>
          <w:szCs w:val="24"/>
        </w:rPr>
        <w:t xml:space="preserve"> (1) Bu Tebliğ </w:t>
      </w:r>
      <w:r w:rsidR="00FA36BA" w:rsidRPr="00692E42">
        <w:rPr>
          <w:rFonts w:ascii="Times New Roman" w:hAnsi="Times New Roman" w:cs="Times New Roman"/>
          <w:color w:val="1C283D"/>
          <w:sz w:val="24"/>
          <w:szCs w:val="24"/>
        </w:rPr>
        <w:t xml:space="preserve">4447 sayılı Kanunun </w:t>
      </w:r>
      <w:r w:rsidR="00706544">
        <w:rPr>
          <w:rFonts w:ascii="Times New Roman" w:hAnsi="Times New Roman" w:cs="Times New Roman"/>
          <w:color w:val="1C283D"/>
          <w:sz w:val="24"/>
          <w:szCs w:val="24"/>
        </w:rPr>
        <w:t>Ek 4</w:t>
      </w:r>
      <w:r w:rsidR="00FA36BA" w:rsidRPr="00692E42">
        <w:rPr>
          <w:rFonts w:ascii="Times New Roman" w:hAnsi="Times New Roman" w:cs="Times New Roman"/>
          <w:color w:val="1C283D"/>
          <w:sz w:val="24"/>
          <w:szCs w:val="24"/>
        </w:rPr>
        <w:t xml:space="preserve"> üncü maddesine dayanılarak hazırlanmıştır.</w:t>
      </w:r>
    </w:p>
    <w:p w:rsidR="00DE0C06" w:rsidRPr="00692E42" w:rsidRDefault="00702395" w:rsidP="00473099">
      <w:pPr>
        <w:spacing w:after="0" w:line="240" w:lineRule="auto"/>
        <w:ind w:firstLine="708"/>
        <w:jc w:val="both"/>
        <w:rPr>
          <w:rFonts w:ascii="Times New Roman" w:hAnsi="Times New Roman" w:cs="Times New Roman"/>
          <w:b/>
          <w:color w:val="1C283D"/>
          <w:sz w:val="24"/>
          <w:szCs w:val="24"/>
        </w:rPr>
      </w:pPr>
      <w:r w:rsidRPr="00692E42">
        <w:rPr>
          <w:rFonts w:ascii="Times New Roman" w:hAnsi="Times New Roman" w:cs="Times New Roman"/>
          <w:b/>
          <w:color w:val="1C283D"/>
          <w:sz w:val="24"/>
          <w:szCs w:val="24"/>
        </w:rPr>
        <w:t>Tanımlar</w:t>
      </w:r>
    </w:p>
    <w:p w:rsidR="00DE50B6" w:rsidRPr="00692E42" w:rsidRDefault="00DE50B6" w:rsidP="00473099">
      <w:pPr>
        <w:spacing w:after="0" w:line="240" w:lineRule="auto"/>
        <w:ind w:firstLine="708"/>
        <w:jc w:val="both"/>
        <w:rPr>
          <w:rFonts w:ascii="Times New Roman" w:hAnsi="Times New Roman" w:cs="Times New Roman"/>
          <w:color w:val="1C283D"/>
          <w:sz w:val="24"/>
          <w:szCs w:val="24"/>
        </w:rPr>
      </w:pPr>
      <w:r w:rsidRPr="00692E42">
        <w:rPr>
          <w:rFonts w:ascii="Times New Roman" w:hAnsi="Times New Roman" w:cs="Times New Roman"/>
          <w:b/>
          <w:color w:val="1C283D"/>
          <w:sz w:val="24"/>
          <w:szCs w:val="24"/>
        </w:rPr>
        <w:t xml:space="preserve">MADDE 3 </w:t>
      </w:r>
      <w:r w:rsidRPr="00692E42">
        <w:rPr>
          <w:rFonts w:ascii="Times New Roman" w:hAnsi="Times New Roman" w:cs="Times New Roman"/>
          <w:b/>
          <w:bCs/>
          <w:color w:val="1C283D"/>
          <w:sz w:val="24"/>
          <w:szCs w:val="24"/>
        </w:rPr>
        <w:t xml:space="preserve">– </w:t>
      </w:r>
      <w:r w:rsidRPr="00692E42">
        <w:rPr>
          <w:rFonts w:ascii="Times New Roman" w:hAnsi="Times New Roman" w:cs="Times New Roman"/>
          <w:color w:val="1C283D"/>
          <w:sz w:val="24"/>
          <w:szCs w:val="24"/>
        </w:rPr>
        <w:t>(1) Bu Tebliğde geçen;</w:t>
      </w:r>
    </w:p>
    <w:p w:rsidR="006859B5" w:rsidRDefault="00B84AEF" w:rsidP="00B84AEF">
      <w:pPr>
        <w:spacing w:after="0" w:line="240" w:lineRule="auto"/>
        <w:ind w:firstLine="708"/>
        <w:jc w:val="both"/>
        <w:rPr>
          <w:rFonts w:ascii="Times New Roman" w:hAnsi="Times New Roman" w:cs="Times New Roman"/>
          <w:color w:val="1C283D"/>
          <w:sz w:val="24"/>
          <w:szCs w:val="24"/>
        </w:rPr>
      </w:pPr>
      <w:r w:rsidRPr="00692E42">
        <w:rPr>
          <w:rFonts w:ascii="Times New Roman" w:hAnsi="Times New Roman" w:cs="Times New Roman"/>
          <w:color w:val="1C283D"/>
          <w:sz w:val="24"/>
          <w:szCs w:val="24"/>
        </w:rPr>
        <w:t xml:space="preserve">a) </w:t>
      </w:r>
      <w:r w:rsidR="00706544">
        <w:rPr>
          <w:rFonts w:ascii="Times New Roman" w:hAnsi="Times New Roman" w:cs="Times New Roman"/>
          <w:color w:val="1C283D"/>
          <w:sz w:val="24"/>
          <w:szCs w:val="24"/>
        </w:rPr>
        <w:t>E-B</w:t>
      </w:r>
      <w:r w:rsidR="006859B5" w:rsidRPr="00692E42">
        <w:rPr>
          <w:rFonts w:ascii="Times New Roman" w:hAnsi="Times New Roman" w:cs="Times New Roman"/>
          <w:color w:val="1C283D"/>
          <w:sz w:val="24"/>
          <w:szCs w:val="24"/>
        </w:rPr>
        <w:t xml:space="preserve">ildirge: </w:t>
      </w:r>
      <w:r w:rsidR="001077B5" w:rsidRPr="001077B5">
        <w:rPr>
          <w:rFonts w:ascii="Times New Roman" w:hAnsi="Times New Roman" w:cs="Times New Roman"/>
          <w:color w:val="1C283D"/>
          <w:sz w:val="24"/>
          <w:szCs w:val="24"/>
        </w:rPr>
        <w:t xml:space="preserve">31/05/2006 </w:t>
      </w:r>
      <w:r w:rsidR="00706544">
        <w:rPr>
          <w:rFonts w:ascii="Times New Roman" w:hAnsi="Times New Roman" w:cs="Times New Roman"/>
          <w:color w:val="1C283D"/>
          <w:sz w:val="24"/>
          <w:szCs w:val="24"/>
        </w:rPr>
        <w:t xml:space="preserve">tarihli </w:t>
      </w:r>
      <w:r w:rsidR="001077B5" w:rsidRPr="001077B5">
        <w:rPr>
          <w:rFonts w:ascii="Times New Roman" w:hAnsi="Times New Roman" w:cs="Times New Roman"/>
          <w:color w:val="1C283D"/>
          <w:sz w:val="24"/>
          <w:szCs w:val="24"/>
        </w:rPr>
        <w:t>ve 5510 sayılı Sosyal Sigortalar ve Genel Sağlık Sigortası Kanununun 4 üncü maddesinin birinci fıkrasının (a) bendi kapsamında sigortalı çalıştıran işverenlerin, bu sigortalılara ilişkin bildirimleri yapmalarına imkân sağlayan elektronik sistemi,</w:t>
      </w:r>
    </w:p>
    <w:p w:rsidR="006859B5" w:rsidRDefault="008D2902" w:rsidP="006859B5">
      <w:pPr>
        <w:spacing w:after="0" w:line="240" w:lineRule="auto"/>
        <w:ind w:firstLine="708"/>
        <w:jc w:val="both"/>
        <w:rPr>
          <w:rFonts w:ascii="Times New Roman" w:hAnsi="Times New Roman" w:cs="Times New Roman"/>
          <w:color w:val="1C283D"/>
          <w:sz w:val="24"/>
          <w:szCs w:val="24"/>
        </w:rPr>
      </w:pPr>
      <w:r>
        <w:rPr>
          <w:rFonts w:ascii="Times New Roman" w:hAnsi="Times New Roman" w:cs="Times New Roman"/>
          <w:color w:val="1C283D"/>
          <w:sz w:val="24"/>
          <w:szCs w:val="24"/>
        </w:rPr>
        <w:t>b</w:t>
      </w:r>
      <w:r w:rsidR="00DE50B6" w:rsidRPr="00692E42">
        <w:rPr>
          <w:rFonts w:ascii="Times New Roman" w:hAnsi="Times New Roman" w:cs="Times New Roman"/>
          <w:color w:val="1C283D"/>
          <w:sz w:val="24"/>
          <w:szCs w:val="24"/>
        </w:rPr>
        <w:t>)</w:t>
      </w:r>
      <w:r w:rsidR="00E236ED" w:rsidRPr="00692E42">
        <w:rPr>
          <w:rFonts w:ascii="Times New Roman" w:hAnsi="Times New Roman" w:cs="Times New Roman"/>
          <w:color w:val="1C283D"/>
          <w:sz w:val="24"/>
          <w:szCs w:val="24"/>
        </w:rPr>
        <w:t xml:space="preserve"> </w:t>
      </w:r>
      <w:r w:rsidR="006859B5" w:rsidRPr="00692E42">
        <w:rPr>
          <w:rFonts w:ascii="Times New Roman" w:hAnsi="Times New Roman" w:cs="Times New Roman"/>
          <w:color w:val="1C283D"/>
          <w:sz w:val="24"/>
          <w:szCs w:val="24"/>
        </w:rPr>
        <w:t>Kurum: Sosyal Güvenlik Kurumunu,</w:t>
      </w:r>
    </w:p>
    <w:p w:rsidR="00F57DC5" w:rsidRDefault="00F57DC5" w:rsidP="006859B5">
      <w:pPr>
        <w:spacing w:after="0" w:line="240" w:lineRule="auto"/>
        <w:ind w:firstLine="708"/>
        <w:jc w:val="both"/>
        <w:rPr>
          <w:rFonts w:ascii="Times New Roman" w:hAnsi="Times New Roman" w:cs="Times New Roman"/>
          <w:color w:val="1C283D"/>
          <w:sz w:val="24"/>
          <w:szCs w:val="24"/>
        </w:rPr>
      </w:pPr>
      <w:proofErr w:type="gramStart"/>
      <w:r>
        <w:rPr>
          <w:rFonts w:ascii="Times New Roman" w:hAnsi="Times New Roman" w:cs="Times New Roman"/>
          <w:color w:val="1C283D"/>
          <w:sz w:val="24"/>
          <w:szCs w:val="24"/>
        </w:rPr>
        <w:t>ifade</w:t>
      </w:r>
      <w:proofErr w:type="gramEnd"/>
      <w:r>
        <w:rPr>
          <w:rFonts w:ascii="Times New Roman" w:hAnsi="Times New Roman" w:cs="Times New Roman"/>
          <w:color w:val="1C283D"/>
          <w:sz w:val="24"/>
          <w:szCs w:val="24"/>
        </w:rPr>
        <w:t xml:space="preserve"> eder.</w:t>
      </w:r>
    </w:p>
    <w:p w:rsidR="008D2902" w:rsidRPr="00692E42" w:rsidRDefault="008D2902" w:rsidP="008D2902">
      <w:pPr>
        <w:spacing w:after="0" w:line="240" w:lineRule="auto"/>
        <w:ind w:firstLine="567"/>
        <w:jc w:val="both"/>
        <w:rPr>
          <w:rFonts w:ascii="Times New Roman" w:hAnsi="Times New Roman" w:cs="Times New Roman"/>
          <w:color w:val="1C283D"/>
          <w:sz w:val="24"/>
          <w:szCs w:val="24"/>
        </w:rPr>
      </w:pPr>
      <w:r w:rsidRPr="008D2902">
        <w:rPr>
          <w:rFonts w:ascii="Times New Roman" w:hAnsi="Times New Roman" w:cs="Times New Roman"/>
          <w:color w:val="1C283D"/>
          <w:sz w:val="24"/>
          <w:szCs w:val="24"/>
        </w:rPr>
        <w:t xml:space="preserve"> </w:t>
      </w:r>
      <w:r>
        <w:rPr>
          <w:rFonts w:ascii="Times New Roman" w:hAnsi="Times New Roman" w:cs="Times New Roman"/>
          <w:color w:val="1C283D"/>
          <w:sz w:val="24"/>
          <w:szCs w:val="24"/>
        </w:rPr>
        <w:t xml:space="preserve"> </w:t>
      </w:r>
      <w:r w:rsidRPr="008D2902">
        <w:rPr>
          <w:rFonts w:ascii="Times New Roman" w:hAnsi="Times New Roman" w:cs="Times New Roman"/>
          <w:color w:val="1C283D"/>
          <w:sz w:val="24"/>
          <w:szCs w:val="24"/>
        </w:rPr>
        <w:t xml:space="preserve">(2) Bu </w:t>
      </w:r>
      <w:r>
        <w:rPr>
          <w:rFonts w:ascii="Times New Roman" w:hAnsi="Times New Roman" w:cs="Times New Roman"/>
          <w:color w:val="1C283D"/>
          <w:sz w:val="24"/>
          <w:szCs w:val="24"/>
        </w:rPr>
        <w:t>Tebliğin</w:t>
      </w:r>
      <w:r w:rsidRPr="008D2902">
        <w:rPr>
          <w:rFonts w:ascii="Times New Roman" w:hAnsi="Times New Roman" w:cs="Times New Roman"/>
          <w:color w:val="1C283D"/>
          <w:sz w:val="24"/>
          <w:szCs w:val="24"/>
        </w:rPr>
        <w:t xml:space="preserve"> uygulanması bakımından </w:t>
      </w:r>
      <w:r>
        <w:rPr>
          <w:rFonts w:ascii="Times New Roman" w:hAnsi="Times New Roman" w:cs="Times New Roman"/>
          <w:color w:val="1C283D"/>
          <w:sz w:val="24"/>
          <w:szCs w:val="24"/>
        </w:rPr>
        <w:t>iş kazası ve sürekli iş göremezliğe ilişkin kavramlar</w:t>
      </w:r>
      <w:r w:rsidRPr="008D2902">
        <w:rPr>
          <w:rFonts w:ascii="Times New Roman" w:hAnsi="Times New Roman" w:cs="Times New Roman"/>
          <w:color w:val="1C283D"/>
          <w:sz w:val="24"/>
          <w:szCs w:val="24"/>
        </w:rPr>
        <w:t xml:space="preserve"> </w:t>
      </w:r>
      <w:r>
        <w:rPr>
          <w:rFonts w:ascii="Times New Roman" w:hAnsi="Times New Roman" w:cs="Times New Roman"/>
          <w:color w:val="1C283D"/>
          <w:sz w:val="24"/>
          <w:szCs w:val="24"/>
        </w:rPr>
        <w:t>5510 sayılı Kanun</w:t>
      </w:r>
      <w:r w:rsidRPr="008D2902">
        <w:rPr>
          <w:rFonts w:ascii="Times New Roman" w:hAnsi="Times New Roman" w:cs="Times New Roman"/>
          <w:color w:val="1C283D"/>
          <w:sz w:val="24"/>
          <w:szCs w:val="24"/>
        </w:rPr>
        <w:t xml:space="preserve">da </w:t>
      </w:r>
      <w:r w:rsidR="00F57DC5">
        <w:rPr>
          <w:rFonts w:ascii="Times New Roman" w:hAnsi="Times New Roman" w:cs="Times New Roman"/>
          <w:color w:val="1C283D"/>
          <w:sz w:val="24"/>
          <w:szCs w:val="24"/>
        </w:rPr>
        <w:t>kullanıldığı</w:t>
      </w:r>
      <w:r w:rsidRPr="008D2902">
        <w:rPr>
          <w:rFonts w:ascii="Times New Roman" w:hAnsi="Times New Roman" w:cs="Times New Roman"/>
          <w:color w:val="1C283D"/>
          <w:sz w:val="24"/>
          <w:szCs w:val="24"/>
        </w:rPr>
        <w:t xml:space="preserve"> gibidir.</w:t>
      </w:r>
    </w:p>
    <w:p w:rsidR="008D2902" w:rsidRPr="00692E42" w:rsidRDefault="008D2902" w:rsidP="00C34E5E">
      <w:pPr>
        <w:spacing w:after="0" w:line="240" w:lineRule="auto"/>
        <w:ind w:firstLine="708"/>
        <w:jc w:val="both"/>
        <w:rPr>
          <w:rFonts w:ascii="Times New Roman" w:hAnsi="Times New Roman" w:cs="Times New Roman"/>
          <w:color w:val="1C283D"/>
          <w:sz w:val="24"/>
          <w:szCs w:val="24"/>
        </w:rPr>
      </w:pPr>
    </w:p>
    <w:p w:rsidR="004E2DE0" w:rsidRPr="00692E42" w:rsidRDefault="004E2DE0" w:rsidP="004E2DE0">
      <w:pPr>
        <w:spacing w:after="0" w:line="240" w:lineRule="auto"/>
        <w:ind w:firstLine="708"/>
        <w:jc w:val="center"/>
        <w:rPr>
          <w:rFonts w:ascii="Times New Roman" w:hAnsi="Times New Roman" w:cs="Times New Roman"/>
          <w:b/>
          <w:color w:val="1C283D"/>
          <w:sz w:val="24"/>
          <w:szCs w:val="24"/>
        </w:rPr>
      </w:pPr>
      <w:r w:rsidRPr="00692E42">
        <w:rPr>
          <w:rFonts w:ascii="Times New Roman" w:hAnsi="Times New Roman" w:cs="Times New Roman"/>
          <w:b/>
          <w:color w:val="1C283D"/>
          <w:sz w:val="24"/>
          <w:szCs w:val="24"/>
        </w:rPr>
        <w:t>İKİNCİ BÖLÜM</w:t>
      </w:r>
    </w:p>
    <w:p w:rsidR="00B84AEF" w:rsidRPr="00692E42" w:rsidRDefault="00380C67" w:rsidP="004E2DE0">
      <w:pPr>
        <w:spacing w:after="0" w:line="240" w:lineRule="auto"/>
        <w:jc w:val="center"/>
        <w:rPr>
          <w:rFonts w:ascii="Times New Roman" w:hAnsi="Times New Roman" w:cs="Times New Roman"/>
          <w:b/>
          <w:bCs/>
          <w:color w:val="1C283D"/>
          <w:sz w:val="24"/>
          <w:szCs w:val="24"/>
        </w:rPr>
      </w:pPr>
      <w:r w:rsidRPr="00692E42">
        <w:rPr>
          <w:rFonts w:ascii="Times New Roman" w:hAnsi="Times New Roman" w:cs="Times New Roman"/>
          <w:b/>
          <w:bCs/>
          <w:color w:val="1C283D"/>
          <w:sz w:val="24"/>
          <w:szCs w:val="24"/>
        </w:rPr>
        <w:t xml:space="preserve">Teşvikten </w:t>
      </w:r>
      <w:r w:rsidR="00692E42" w:rsidRPr="00692E42">
        <w:rPr>
          <w:rFonts w:ascii="Times New Roman" w:hAnsi="Times New Roman" w:cs="Times New Roman"/>
          <w:b/>
          <w:bCs/>
          <w:color w:val="1C283D"/>
          <w:sz w:val="24"/>
          <w:szCs w:val="24"/>
        </w:rPr>
        <w:t>Yararlanma Şartlarına İlişkin Hususlar</w:t>
      </w:r>
    </w:p>
    <w:p w:rsidR="00B84AEF" w:rsidRPr="00692E42" w:rsidRDefault="00B84AEF" w:rsidP="00B84AEF">
      <w:pPr>
        <w:spacing w:after="0" w:line="240" w:lineRule="auto"/>
        <w:ind w:firstLine="708"/>
        <w:jc w:val="both"/>
        <w:rPr>
          <w:rFonts w:ascii="Times New Roman" w:hAnsi="Times New Roman" w:cs="Times New Roman"/>
          <w:b/>
          <w:bCs/>
          <w:color w:val="1C283D"/>
          <w:sz w:val="24"/>
          <w:szCs w:val="24"/>
        </w:rPr>
      </w:pPr>
      <w:r w:rsidRPr="00692E42">
        <w:rPr>
          <w:rFonts w:ascii="Times New Roman" w:hAnsi="Times New Roman" w:cs="Times New Roman"/>
          <w:b/>
          <w:bCs/>
          <w:color w:val="1C283D"/>
          <w:sz w:val="24"/>
          <w:szCs w:val="24"/>
        </w:rPr>
        <w:t>Teşvikten yararlanma şartları</w:t>
      </w:r>
    </w:p>
    <w:p w:rsidR="00B84AEF" w:rsidRDefault="00B84AEF" w:rsidP="006B53E3">
      <w:pPr>
        <w:spacing w:after="0" w:line="240" w:lineRule="auto"/>
        <w:ind w:firstLine="708"/>
        <w:jc w:val="both"/>
        <w:rPr>
          <w:rFonts w:ascii="Times New Roman" w:hAnsi="Times New Roman" w:cs="Times New Roman"/>
          <w:color w:val="1C283D"/>
          <w:sz w:val="24"/>
          <w:szCs w:val="24"/>
        </w:rPr>
      </w:pPr>
      <w:r w:rsidRPr="00692E42">
        <w:rPr>
          <w:rFonts w:ascii="Times New Roman" w:hAnsi="Times New Roman" w:cs="Times New Roman"/>
          <w:b/>
          <w:bCs/>
          <w:color w:val="1C283D"/>
          <w:sz w:val="24"/>
          <w:szCs w:val="24"/>
        </w:rPr>
        <w:t xml:space="preserve">MADDE 4 – </w:t>
      </w:r>
      <w:r w:rsidRPr="00692E42">
        <w:rPr>
          <w:rFonts w:ascii="Times New Roman" w:hAnsi="Times New Roman" w:cs="Times New Roman"/>
          <w:color w:val="1C283D"/>
          <w:sz w:val="24"/>
          <w:szCs w:val="24"/>
        </w:rPr>
        <w:t xml:space="preserve">(1) </w:t>
      </w:r>
      <w:r w:rsidR="006B53E3">
        <w:rPr>
          <w:rFonts w:ascii="Times New Roman" w:hAnsi="Times New Roman" w:cs="Times New Roman"/>
          <w:color w:val="1C283D"/>
          <w:sz w:val="24"/>
          <w:szCs w:val="24"/>
        </w:rPr>
        <w:t>Teşvikten yararlanmaya esas şartla</w:t>
      </w:r>
      <w:r w:rsidR="00A01F48">
        <w:rPr>
          <w:rFonts w:ascii="Times New Roman" w:hAnsi="Times New Roman" w:cs="Times New Roman"/>
          <w:color w:val="1C283D"/>
          <w:sz w:val="24"/>
          <w:szCs w:val="24"/>
        </w:rPr>
        <w:t>r</w:t>
      </w:r>
      <w:r w:rsidR="006B53E3">
        <w:rPr>
          <w:rFonts w:ascii="Times New Roman" w:hAnsi="Times New Roman" w:cs="Times New Roman"/>
          <w:color w:val="1C283D"/>
          <w:sz w:val="24"/>
          <w:szCs w:val="24"/>
        </w:rPr>
        <w:t>ın sağlanması gereken üç yıllık süre ile teşvikten yararlanılacak üç yıllık süre boyunca</w:t>
      </w:r>
      <w:r w:rsidRPr="00692E42">
        <w:rPr>
          <w:rFonts w:ascii="Times New Roman" w:hAnsi="Times New Roman" w:cs="Times New Roman"/>
          <w:color w:val="1C283D"/>
          <w:sz w:val="24"/>
          <w:szCs w:val="24"/>
        </w:rPr>
        <w:t xml:space="preserve"> işveren aşağıdaki şartları sağlaması </w:t>
      </w:r>
      <w:r w:rsidR="00610751">
        <w:rPr>
          <w:rFonts w:ascii="Times New Roman" w:hAnsi="Times New Roman" w:cs="Times New Roman"/>
          <w:color w:val="1C283D"/>
          <w:sz w:val="24"/>
          <w:szCs w:val="24"/>
        </w:rPr>
        <w:t>kaydıyla</w:t>
      </w:r>
      <w:r w:rsidRPr="00692E42">
        <w:rPr>
          <w:rFonts w:ascii="Times New Roman" w:hAnsi="Times New Roman" w:cs="Times New Roman"/>
          <w:color w:val="1C283D"/>
          <w:sz w:val="24"/>
          <w:szCs w:val="24"/>
        </w:rPr>
        <w:t xml:space="preserve"> teşvikten yararlanabilir:</w:t>
      </w:r>
    </w:p>
    <w:p w:rsidR="00B84AEF" w:rsidRPr="00692E42" w:rsidRDefault="00B84AEF" w:rsidP="00B84AEF">
      <w:pPr>
        <w:spacing w:after="0" w:line="240" w:lineRule="auto"/>
        <w:ind w:firstLine="708"/>
        <w:jc w:val="both"/>
        <w:rPr>
          <w:rFonts w:ascii="Times New Roman" w:hAnsi="Times New Roman" w:cs="Times New Roman"/>
          <w:color w:val="1C283D"/>
          <w:sz w:val="24"/>
          <w:szCs w:val="24"/>
        </w:rPr>
      </w:pPr>
      <w:r w:rsidRPr="00692E42">
        <w:rPr>
          <w:rFonts w:ascii="Times New Roman" w:hAnsi="Times New Roman" w:cs="Times New Roman"/>
          <w:color w:val="1C283D"/>
          <w:sz w:val="24"/>
          <w:szCs w:val="24"/>
        </w:rPr>
        <w:t xml:space="preserve">a) </w:t>
      </w:r>
      <w:r w:rsidR="006B53E3">
        <w:rPr>
          <w:rFonts w:ascii="Times New Roman" w:hAnsi="Times New Roman" w:cs="Times New Roman"/>
          <w:color w:val="1C283D"/>
          <w:sz w:val="24"/>
          <w:szCs w:val="24"/>
        </w:rPr>
        <w:t>İ</w:t>
      </w:r>
      <w:r w:rsidRPr="00692E42">
        <w:rPr>
          <w:rFonts w:ascii="Times New Roman" w:hAnsi="Times New Roman" w:cs="Times New Roman"/>
          <w:color w:val="1C283D"/>
          <w:sz w:val="24"/>
          <w:szCs w:val="24"/>
        </w:rPr>
        <w:t>şyerinin 6331 sayılı Kanun</w:t>
      </w:r>
      <w:r w:rsidR="007C14F5">
        <w:rPr>
          <w:rFonts w:ascii="Times New Roman" w:hAnsi="Times New Roman" w:cs="Times New Roman"/>
          <w:color w:val="1C283D"/>
          <w:sz w:val="24"/>
          <w:szCs w:val="24"/>
        </w:rPr>
        <w:t>un 9 uncu maddesi</w:t>
      </w:r>
      <w:r w:rsidRPr="00692E42">
        <w:rPr>
          <w:rFonts w:ascii="Times New Roman" w:hAnsi="Times New Roman" w:cs="Times New Roman"/>
          <w:color w:val="1C283D"/>
          <w:sz w:val="24"/>
          <w:szCs w:val="24"/>
        </w:rPr>
        <w:t xml:space="preserve"> kapsamında ç</w:t>
      </w:r>
      <w:r w:rsidR="003B2589">
        <w:rPr>
          <w:rFonts w:ascii="Times New Roman" w:hAnsi="Times New Roman" w:cs="Times New Roman"/>
          <w:color w:val="1C283D"/>
          <w:sz w:val="24"/>
          <w:szCs w:val="24"/>
        </w:rPr>
        <w:t>ok tehlikeli sınıfta yer alması gerekmektedir.</w:t>
      </w:r>
    </w:p>
    <w:p w:rsidR="00B84AEF" w:rsidRPr="00692E42" w:rsidRDefault="00B84AEF" w:rsidP="00B84AEF">
      <w:pPr>
        <w:spacing w:after="0" w:line="240" w:lineRule="auto"/>
        <w:ind w:firstLine="708"/>
        <w:jc w:val="both"/>
        <w:rPr>
          <w:rFonts w:ascii="Times New Roman" w:hAnsi="Times New Roman" w:cs="Times New Roman"/>
          <w:color w:val="1C283D"/>
          <w:sz w:val="24"/>
          <w:szCs w:val="24"/>
        </w:rPr>
      </w:pPr>
      <w:r w:rsidRPr="00D80CFE">
        <w:rPr>
          <w:rFonts w:ascii="Times New Roman" w:hAnsi="Times New Roman" w:cs="Times New Roman"/>
          <w:color w:val="1C283D"/>
          <w:sz w:val="24"/>
          <w:szCs w:val="24"/>
        </w:rPr>
        <w:t xml:space="preserve">b) </w:t>
      </w:r>
      <w:r w:rsidR="00D80CFE" w:rsidRPr="00D80CFE">
        <w:rPr>
          <w:rFonts w:ascii="Times New Roman" w:hAnsi="Times New Roman" w:cs="Times New Roman"/>
          <w:color w:val="1C283D"/>
          <w:sz w:val="24"/>
          <w:szCs w:val="24"/>
        </w:rPr>
        <w:t>İşverenin Tü</w:t>
      </w:r>
      <w:r w:rsidR="00D80CFE" w:rsidRPr="00705D43">
        <w:rPr>
          <w:rFonts w:ascii="Times New Roman" w:hAnsi="Times New Roman" w:cs="Times New Roman"/>
          <w:b/>
          <w:color w:val="1C283D"/>
          <w:sz w:val="24"/>
          <w:szCs w:val="24"/>
        </w:rPr>
        <w:t>r</w:t>
      </w:r>
      <w:r w:rsidR="00D80CFE" w:rsidRPr="00D80CFE">
        <w:rPr>
          <w:rFonts w:ascii="Times New Roman" w:hAnsi="Times New Roman" w:cs="Times New Roman"/>
          <w:color w:val="1C283D"/>
          <w:sz w:val="24"/>
          <w:szCs w:val="24"/>
        </w:rPr>
        <w:t>kiye genelinde çok tehlikeli sınıfta yer alan işyerlerinde her ay toplamda</w:t>
      </w:r>
      <w:r w:rsidR="003B2589">
        <w:rPr>
          <w:rFonts w:ascii="Times New Roman" w:hAnsi="Times New Roman" w:cs="Times New Roman"/>
          <w:color w:val="1C283D"/>
          <w:sz w:val="24"/>
          <w:szCs w:val="24"/>
        </w:rPr>
        <w:t xml:space="preserve"> ondan fazla çalışanı bulunması</w:t>
      </w:r>
      <w:r w:rsidR="003B2589" w:rsidRPr="003B2589">
        <w:rPr>
          <w:rFonts w:ascii="Times New Roman" w:hAnsi="Times New Roman" w:cs="Times New Roman"/>
          <w:color w:val="1C283D"/>
          <w:sz w:val="24"/>
          <w:szCs w:val="24"/>
        </w:rPr>
        <w:t xml:space="preserve"> </w:t>
      </w:r>
      <w:r w:rsidR="003B2589">
        <w:rPr>
          <w:rFonts w:ascii="Times New Roman" w:hAnsi="Times New Roman" w:cs="Times New Roman"/>
          <w:color w:val="1C283D"/>
          <w:sz w:val="24"/>
          <w:szCs w:val="24"/>
        </w:rPr>
        <w:t>gerekmektedir.</w:t>
      </w:r>
    </w:p>
    <w:p w:rsidR="00B84AEF" w:rsidRDefault="00B84AEF" w:rsidP="00B84AEF">
      <w:pPr>
        <w:spacing w:after="0" w:line="240" w:lineRule="auto"/>
        <w:ind w:firstLine="708"/>
        <w:jc w:val="both"/>
        <w:rPr>
          <w:rFonts w:ascii="Times New Roman" w:hAnsi="Times New Roman" w:cs="Times New Roman"/>
          <w:color w:val="1C283D"/>
          <w:sz w:val="24"/>
          <w:szCs w:val="24"/>
        </w:rPr>
      </w:pPr>
      <w:r w:rsidRPr="00692E42">
        <w:rPr>
          <w:rFonts w:ascii="Times New Roman" w:hAnsi="Times New Roman" w:cs="Times New Roman"/>
          <w:color w:val="1C283D"/>
          <w:sz w:val="24"/>
          <w:szCs w:val="24"/>
        </w:rPr>
        <w:t xml:space="preserve">c) </w:t>
      </w:r>
      <w:r w:rsidR="006B53E3">
        <w:rPr>
          <w:rFonts w:ascii="Times New Roman" w:hAnsi="Times New Roman" w:cs="Times New Roman"/>
          <w:color w:val="1C283D"/>
          <w:sz w:val="24"/>
          <w:szCs w:val="24"/>
        </w:rPr>
        <w:t>İ</w:t>
      </w:r>
      <w:r w:rsidRPr="00692E42">
        <w:rPr>
          <w:rFonts w:ascii="Times New Roman" w:hAnsi="Times New Roman" w:cs="Times New Roman"/>
          <w:color w:val="1C283D"/>
          <w:sz w:val="24"/>
          <w:szCs w:val="24"/>
        </w:rPr>
        <w:t>şyerinde ölümlü veya sürekli iş göremezlikle sonuçla</w:t>
      </w:r>
      <w:r w:rsidR="003B2589">
        <w:rPr>
          <w:rFonts w:ascii="Times New Roman" w:hAnsi="Times New Roman" w:cs="Times New Roman"/>
          <w:color w:val="1C283D"/>
          <w:sz w:val="24"/>
          <w:szCs w:val="24"/>
        </w:rPr>
        <w:t>nan iş kazası meydana gelmemesi şarttır.</w:t>
      </w:r>
    </w:p>
    <w:p w:rsidR="005C1D59" w:rsidRDefault="005C1D59" w:rsidP="00B84AEF">
      <w:pPr>
        <w:spacing w:after="0" w:line="240" w:lineRule="auto"/>
        <w:ind w:firstLine="708"/>
        <w:jc w:val="both"/>
        <w:rPr>
          <w:rFonts w:ascii="Times New Roman" w:hAnsi="Times New Roman" w:cs="Times New Roman"/>
          <w:color w:val="1C283D"/>
          <w:sz w:val="24"/>
          <w:szCs w:val="24"/>
        </w:rPr>
      </w:pPr>
      <w:r w:rsidRPr="009F6C5C">
        <w:rPr>
          <w:rFonts w:ascii="Times New Roman" w:hAnsi="Times New Roman" w:cs="Times New Roman"/>
          <w:color w:val="1C283D"/>
          <w:sz w:val="24"/>
          <w:szCs w:val="24"/>
        </w:rPr>
        <w:t>d)</w:t>
      </w:r>
      <w:r w:rsidRPr="009F6C5C">
        <w:t xml:space="preserve"> </w:t>
      </w:r>
      <w:r w:rsidRPr="009F6C5C">
        <w:rPr>
          <w:rFonts w:ascii="Times New Roman" w:hAnsi="Times New Roman" w:cs="Times New Roman"/>
          <w:color w:val="1C283D"/>
          <w:sz w:val="24"/>
          <w:szCs w:val="24"/>
        </w:rPr>
        <w:t>İşyerinin, İSG-</w:t>
      </w:r>
      <w:proofErr w:type="spellStart"/>
      <w:r w:rsidRPr="009F6C5C">
        <w:rPr>
          <w:rFonts w:ascii="Times New Roman" w:hAnsi="Times New Roman" w:cs="Times New Roman"/>
          <w:color w:val="1C283D"/>
          <w:sz w:val="24"/>
          <w:szCs w:val="24"/>
        </w:rPr>
        <w:t>KATİP’e</w:t>
      </w:r>
      <w:proofErr w:type="spellEnd"/>
      <w:r w:rsidRPr="009F6C5C">
        <w:rPr>
          <w:rFonts w:ascii="Times New Roman" w:hAnsi="Times New Roman" w:cs="Times New Roman"/>
          <w:color w:val="1C283D"/>
          <w:sz w:val="24"/>
          <w:szCs w:val="24"/>
        </w:rPr>
        <w:t xml:space="preserve"> kayıtlı onaylanmış ve devam eden iş sağlığı ve güvenliği hizmetlerinin verilmesine ilişkin, hizmet sunucusu ile yapılmış </w:t>
      </w:r>
      <w:r w:rsidR="003B2589" w:rsidRPr="009F6C5C">
        <w:rPr>
          <w:rFonts w:ascii="Times New Roman" w:hAnsi="Times New Roman" w:cs="Times New Roman"/>
          <w:color w:val="1C283D"/>
          <w:sz w:val="24"/>
          <w:szCs w:val="24"/>
        </w:rPr>
        <w:t>bir sözleşmesinin olması şarttır.</w:t>
      </w:r>
    </w:p>
    <w:p w:rsidR="004E2DE0" w:rsidRPr="00692E42" w:rsidRDefault="007C14F5" w:rsidP="00C34E5E">
      <w:pPr>
        <w:spacing w:after="0" w:line="240" w:lineRule="auto"/>
        <w:ind w:firstLine="708"/>
        <w:jc w:val="both"/>
        <w:rPr>
          <w:rFonts w:ascii="Times New Roman" w:hAnsi="Times New Roman" w:cs="Times New Roman"/>
          <w:b/>
          <w:bCs/>
          <w:color w:val="1C283D"/>
          <w:sz w:val="24"/>
          <w:szCs w:val="24"/>
        </w:rPr>
      </w:pPr>
      <w:r>
        <w:rPr>
          <w:rFonts w:ascii="Times New Roman" w:hAnsi="Times New Roman" w:cs="Times New Roman"/>
          <w:b/>
          <w:bCs/>
          <w:color w:val="1C283D"/>
          <w:sz w:val="24"/>
          <w:szCs w:val="24"/>
        </w:rPr>
        <w:t>Teşvikte</w:t>
      </w:r>
      <w:r w:rsidR="00526B22">
        <w:rPr>
          <w:rFonts w:ascii="Times New Roman" w:hAnsi="Times New Roman" w:cs="Times New Roman"/>
          <w:b/>
          <w:bCs/>
          <w:color w:val="1C283D"/>
          <w:sz w:val="24"/>
          <w:szCs w:val="24"/>
        </w:rPr>
        <w:t>n yararlanmaya esas şartların sağlanması gereken üç yıllık süre</w:t>
      </w:r>
    </w:p>
    <w:p w:rsidR="007E1FDE" w:rsidRDefault="00380C67" w:rsidP="009D3B5B">
      <w:pPr>
        <w:spacing w:after="0" w:line="240" w:lineRule="auto"/>
        <w:ind w:firstLine="708"/>
        <w:jc w:val="both"/>
        <w:rPr>
          <w:rFonts w:ascii="Times New Roman" w:hAnsi="Times New Roman" w:cs="Times New Roman"/>
          <w:color w:val="1C283D"/>
          <w:sz w:val="24"/>
          <w:szCs w:val="24"/>
        </w:rPr>
      </w:pPr>
      <w:r w:rsidRPr="00692E42">
        <w:rPr>
          <w:rFonts w:ascii="Times New Roman" w:hAnsi="Times New Roman" w:cs="Times New Roman"/>
          <w:b/>
          <w:bCs/>
          <w:color w:val="1C283D"/>
          <w:sz w:val="24"/>
          <w:szCs w:val="24"/>
        </w:rPr>
        <w:t xml:space="preserve">MADDE 5 – </w:t>
      </w:r>
      <w:r w:rsidRPr="00692E42">
        <w:rPr>
          <w:rFonts w:ascii="Times New Roman" w:hAnsi="Times New Roman" w:cs="Times New Roman"/>
          <w:color w:val="1C283D"/>
          <w:sz w:val="24"/>
          <w:szCs w:val="24"/>
        </w:rPr>
        <w:t>(1)</w:t>
      </w:r>
      <w:r w:rsidR="004E2DE0" w:rsidRPr="00692E42">
        <w:rPr>
          <w:rFonts w:ascii="Times New Roman" w:hAnsi="Times New Roman" w:cs="Times New Roman"/>
          <w:color w:val="1C283D"/>
          <w:sz w:val="24"/>
          <w:szCs w:val="24"/>
        </w:rPr>
        <w:t xml:space="preserve"> </w:t>
      </w:r>
      <w:r w:rsidR="007E1FDE" w:rsidRPr="007E1FDE">
        <w:rPr>
          <w:rFonts w:ascii="Times New Roman" w:hAnsi="Times New Roman" w:cs="Times New Roman"/>
          <w:color w:val="1C283D"/>
          <w:sz w:val="24"/>
          <w:szCs w:val="24"/>
        </w:rPr>
        <w:t xml:space="preserve">Teşvikten yararlanmaya esas şartların sağlanması gereken süre, teşvikten yararlanmaya başlanılacak takvim yılından bir önceki yılın son ayından/döneminden başlanılarak geriye </w:t>
      </w:r>
      <w:r w:rsidR="007E1FDE">
        <w:rPr>
          <w:rFonts w:ascii="Times New Roman" w:hAnsi="Times New Roman" w:cs="Times New Roman"/>
          <w:color w:val="1C283D"/>
          <w:sz w:val="24"/>
          <w:szCs w:val="24"/>
        </w:rPr>
        <w:t>doğru üç yıl olarak hesaplanır.</w:t>
      </w:r>
      <w:r w:rsidR="007E1FDE" w:rsidRPr="007E1FDE">
        <w:rPr>
          <w:rFonts w:ascii="Times New Roman" w:hAnsi="Times New Roman" w:cs="Times New Roman"/>
          <w:color w:val="1C283D"/>
          <w:sz w:val="24"/>
          <w:szCs w:val="24"/>
        </w:rPr>
        <w:t xml:space="preserve"> </w:t>
      </w:r>
    </w:p>
    <w:p w:rsidR="009D3B5B" w:rsidRDefault="00526B22" w:rsidP="009D3B5B">
      <w:pPr>
        <w:spacing w:after="0" w:line="240" w:lineRule="auto"/>
        <w:ind w:firstLine="708"/>
        <w:jc w:val="both"/>
        <w:rPr>
          <w:rFonts w:ascii="Times New Roman" w:hAnsi="Times New Roman" w:cs="Times New Roman"/>
          <w:color w:val="1C283D"/>
          <w:sz w:val="24"/>
          <w:szCs w:val="24"/>
        </w:rPr>
      </w:pPr>
      <w:r>
        <w:rPr>
          <w:rFonts w:ascii="Times New Roman" w:hAnsi="Times New Roman" w:cs="Times New Roman"/>
          <w:color w:val="1C283D"/>
          <w:sz w:val="24"/>
          <w:szCs w:val="24"/>
        </w:rPr>
        <w:lastRenderedPageBreak/>
        <w:t xml:space="preserve">(2) </w:t>
      </w:r>
      <w:r w:rsidR="00BD1B12" w:rsidRPr="00692E42">
        <w:rPr>
          <w:rFonts w:ascii="Times New Roman" w:hAnsi="Times New Roman" w:cs="Times New Roman"/>
          <w:color w:val="1C283D"/>
          <w:sz w:val="24"/>
          <w:szCs w:val="24"/>
        </w:rPr>
        <w:t xml:space="preserve">4447 sayılı Kanunun </w:t>
      </w:r>
      <w:r w:rsidR="009F6C5C">
        <w:rPr>
          <w:rFonts w:ascii="Times New Roman" w:hAnsi="Times New Roman" w:cs="Times New Roman"/>
          <w:color w:val="1C283D"/>
          <w:sz w:val="24"/>
          <w:szCs w:val="24"/>
        </w:rPr>
        <w:t xml:space="preserve">Ek </w:t>
      </w:r>
      <w:r w:rsidR="00BD1B12" w:rsidRPr="00692E42">
        <w:rPr>
          <w:rFonts w:ascii="Times New Roman" w:hAnsi="Times New Roman" w:cs="Times New Roman"/>
          <w:color w:val="1C283D"/>
          <w:sz w:val="24"/>
          <w:szCs w:val="24"/>
        </w:rPr>
        <w:t>4 üncü maddesi</w:t>
      </w:r>
      <w:r w:rsidR="00BD1B12">
        <w:rPr>
          <w:rFonts w:ascii="Times New Roman" w:hAnsi="Times New Roman" w:cs="Times New Roman"/>
          <w:color w:val="1C283D"/>
          <w:sz w:val="24"/>
          <w:szCs w:val="24"/>
        </w:rPr>
        <w:t xml:space="preserve">nde takvim yılı esas alındığından </w:t>
      </w:r>
      <w:r w:rsidR="007B0D86">
        <w:rPr>
          <w:rFonts w:ascii="Times New Roman" w:hAnsi="Times New Roman" w:cs="Times New Roman"/>
          <w:color w:val="1C283D"/>
          <w:sz w:val="24"/>
          <w:szCs w:val="24"/>
        </w:rPr>
        <w:t>anılan m</w:t>
      </w:r>
      <w:r w:rsidR="00BD1B12">
        <w:rPr>
          <w:rFonts w:ascii="Times New Roman" w:hAnsi="Times New Roman" w:cs="Times New Roman"/>
          <w:color w:val="1C283D"/>
          <w:sz w:val="24"/>
          <w:szCs w:val="24"/>
        </w:rPr>
        <w:t>addenin yürürlüğe girdiği tarihten 2016</w:t>
      </w:r>
      <w:r w:rsidR="006445FD">
        <w:rPr>
          <w:rFonts w:ascii="Times New Roman" w:hAnsi="Times New Roman" w:cs="Times New Roman"/>
          <w:color w:val="1C283D"/>
          <w:sz w:val="24"/>
          <w:szCs w:val="24"/>
        </w:rPr>
        <w:t>/</w:t>
      </w:r>
      <w:r w:rsidR="00291EB2">
        <w:rPr>
          <w:rFonts w:ascii="Times New Roman" w:hAnsi="Times New Roman" w:cs="Times New Roman"/>
          <w:color w:val="1C283D"/>
          <w:sz w:val="24"/>
          <w:szCs w:val="24"/>
        </w:rPr>
        <w:t xml:space="preserve">Ocak </w:t>
      </w:r>
      <w:r w:rsidR="00BD1B12">
        <w:rPr>
          <w:rFonts w:ascii="Times New Roman" w:hAnsi="Times New Roman" w:cs="Times New Roman"/>
          <w:color w:val="1C283D"/>
          <w:sz w:val="24"/>
          <w:szCs w:val="24"/>
        </w:rPr>
        <w:t>ayına kadar geçen süreye ilişkin işveren hak talebinde bulunamaz.</w:t>
      </w:r>
    </w:p>
    <w:p w:rsidR="00AC016A" w:rsidRPr="009F6C5C" w:rsidRDefault="00AC016A" w:rsidP="00AC016A">
      <w:pPr>
        <w:spacing w:after="0" w:line="240" w:lineRule="auto"/>
        <w:ind w:firstLine="708"/>
        <w:jc w:val="both"/>
        <w:rPr>
          <w:rFonts w:ascii="Times New Roman" w:hAnsi="Times New Roman" w:cs="Times New Roman"/>
          <w:color w:val="1C283D"/>
          <w:sz w:val="24"/>
          <w:szCs w:val="24"/>
        </w:rPr>
      </w:pPr>
      <w:r w:rsidRPr="009F6C5C">
        <w:rPr>
          <w:rFonts w:ascii="Times New Roman" w:hAnsi="Times New Roman" w:cs="Times New Roman"/>
          <w:color w:val="1C283D"/>
          <w:sz w:val="24"/>
          <w:szCs w:val="24"/>
        </w:rPr>
        <w:t>Örnek 1: 7/6/2010 tarihinde 5510 sayılı Kanun kapsamında tescil edilmiş olan A</w:t>
      </w:r>
      <w:r w:rsidR="009F6C5C">
        <w:rPr>
          <w:rFonts w:ascii="Times New Roman" w:hAnsi="Times New Roman" w:cs="Times New Roman"/>
          <w:color w:val="1C283D"/>
          <w:sz w:val="24"/>
          <w:szCs w:val="24"/>
        </w:rPr>
        <w:t xml:space="preserve"> işyeri</w:t>
      </w:r>
      <w:r w:rsidRPr="009F6C5C">
        <w:rPr>
          <w:rFonts w:ascii="Times New Roman" w:hAnsi="Times New Roman" w:cs="Times New Roman"/>
          <w:color w:val="1C283D"/>
          <w:sz w:val="24"/>
          <w:szCs w:val="24"/>
        </w:rPr>
        <w:t>, 2016/Ocak ila 2018/Aralık aylarında bu Tebliğin 4 üncü maddesi</w:t>
      </w:r>
      <w:r w:rsidR="00A6692F">
        <w:rPr>
          <w:rFonts w:ascii="Times New Roman" w:hAnsi="Times New Roman" w:cs="Times New Roman"/>
          <w:color w:val="1C283D"/>
          <w:sz w:val="24"/>
          <w:szCs w:val="24"/>
        </w:rPr>
        <w:t>nde belirtilen şartları sağlaması</w:t>
      </w:r>
      <w:r w:rsidRPr="009F6C5C">
        <w:rPr>
          <w:rFonts w:ascii="Times New Roman" w:hAnsi="Times New Roman" w:cs="Times New Roman"/>
          <w:color w:val="1C283D"/>
          <w:sz w:val="24"/>
          <w:szCs w:val="24"/>
        </w:rPr>
        <w:t xml:space="preserve"> kaydıyla bu </w:t>
      </w:r>
      <w:proofErr w:type="gramStart"/>
      <w:r w:rsidRPr="009F6C5C">
        <w:rPr>
          <w:rFonts w:ascii="Times New Roman" w:hAnsi="Times New Roman" w:cs="Times New Roman"/>
          <w:color w:val="1C283D"/>
          <w:sz w:val="24"/>
          <w:szCs w:val="24"/>
        </w:rPr>
        <w:t>teşvikten  2019</w:t>
      </w:r>
      <w:proofErr w:type="gramEnd"/>
      <w:r w:rsidRPr="009F6C5C">
        <w:rPr>
          <w:rFonts w:ascii="Times New Roman" w:hAnsi="Times New Roman" w:cs="Times New Roman"/>
          <w:color w:val="1C283D"/>
          <w:sz w:val="24"/>
          <w:szCs w:val="24"/>
        </w:rPr>
        <w:t>/Ocak ayından itibaren yararlanabilecektir.</w:t>
      </w:r>
    </w:p>
    <w:p w:rsidR="00AC016A" w:rsidRPr="009F6C5C" w:rsidRDefault="00AC016A" w:rsidP="00AC016A">
      <w:pPr>
        <w:spacing w:after="0" w:line="240" w:lineRule="auto"/>
        <w:ind w:firstLine="708"/>
        <w:jc w:val="both"/>
        <w:rPr>
          <w:rFonts w:ascii="Times New Roman" w:hAnsi="Times New Roman" w:cs="Times New Roman"/>
          <w:color w:val="1C283D"/>
          <w:sz w:val="24"/>
          <w:szCs w:val="24"/>
        </w:rPr>
      </w:pPr>
      <w:r w:rsidRPr="009F6C5C">
        <w:rPr>
          <w:rFonts w:ascii="Times New Roman" w:hAnsi="Times New Roman" w:cs="Times New Roman"/>
          <w:color w:val="1C283D"/>
          <w:sz w:val="24"/>
          <w:szCs w:val="24"/>
        </w:rPr>
        <w:t xml:space="preserve">Örnek 2: </w:t>
      </w:r>
      <w:proofErr w:type="gramStart"/>
      <w:r w:rsidRPr="009F6C5C">
        <w:rPr>
          <w:rFonts w:ascii="Times New Roman" w:hAnsi="Times New Roman" w:cs="Times New Roman"/>
          <w:color w:val="1C283D"/>
          <w:sz w:val="24"/>
          <w:szCs w:val="24"/>
        </w:rPr>
        <w:t>15/1/2016</w:t>
      </w:r>
      <w:proofErr w:type="gramEnd"/>
      <w:r w:rsidRPr="009F6C5C">
        <w:rPr>
          <w:rFonts w:ascii="Times New Roman" w:hAnsi="Times New Roman" w:cs="Times New Roman"/>
          <w:color w:val="1C283D"/>
          <w:sz w:val="24"/>
          <w:szCs w:val="24"/>
        </w:rPr>
        <w:t xml:space="preserve"> tarihinde 5510 sayılı Kanun kapsamında tescil edilmiş olan B</w:t>
      </w:r>
      <w:r w:rsidR="00FA28EA">
        <w:rPr>
          <w:rFonts w:ascii="Times New Roman" w:hAnsi="Times New Roman" w:cs="Times New Roman"/>
          <w:color w:val="1C283D"/>
          <w:sz w:val="24"/>
          <w:szCs w:val="24"/>
        </w:rPr>
        <w:t xml:space="preserve"> </w:t>
      </w:r>
      <w:r w:rsidR="009F6C5C">
        <w:rPr>
          <w:rFonts w:ascii="Times New Roman" w:hAnsi="Times New Roman" w:cs="Times New Roman"/>
          <w:color w:val="1C283D"/>
          <w:sz w:val="24"/>
          <w:szCs w:val="24"/>
        </w:rPr>
        <w:t>işyeri</w:t>
      </w:r>
      <w:r w:rsidR="00A6692F">
        <w:rPr>
          <w:rFonts w:ascii="Times New Roman" w:hAnsi="Times New Roman" w:cs="Times New Roman"/>
          <w:color w:val="1C283D"/>
          <w:sz w:val="24"/>
          <w:szCs w:val="24"/>
        </w:rPr>
        <w:t xml:space="preserve">, </w:t>
      </w:r>
      <w:r w:rsidRPr="009F6C5C">
        <w:rPr>
          <w:rFonts w:ascii="Times New Roman" w:hAnsi="Times New Roman" w:cs="Times New Roman"/>
          <w:color w:val="1C283D"/>
          <w:sz w:val="24"/>
          <w:szCs w:val="24"/>
        </w:rPr>
        <w:t>2016/Ocak ila 2018/Aralık aylarında bu Tebliğin 4 üncü maddesinde belirtilen şartlar</w:t>
      </w:r>
      <w:r w:rsidR="00A6692F">
        <w:rPr>
          <w:rFonts w:ascii="Times New Roman" w:hAnsi="Times New Roman" w:cs="Times New Roman"/>
          <w:color w:val="1C283D"/>
          <w:sz w:val="24"/>
          <w:szCs w:val="24"/>
        </w:rPr>
        <w:t>ı sağlanması</w:t>
      </w:r>
      <w:r w:rsidRPr="009F6C5C">
        <w:rPr>
          <w:rFonts w:ascii="Times New Roman" w:hAnsi="Times New Roman" w:cs="Times New Roman"/>
          <w:color w:val="1C283D"/>
          <w:sz w:val="24"/>
          <w:szCs w:val="24"/>
        </w:rPr>
        <w:t xml:space="preserve"> kaydıyla bu teşvikten 2019</w:t>
      </w:r>
      <w:r w:rsidR="0074127C">
        <w:rPr>
          <w:rFonts w:ascii="Times New Roman" w:hAnsi="Times New Roman" w:cs="Times New Roman"/>
          <w:color w:val="1C283D"/>
          <w:sz w:val="24"/>
          <w:szCs w:val="24"/>
        </w:rPr>
        <w:t>/</w:t>
      </w:r>
      <w:r w:rsidR="00A6692F">
        <w:rPr>
          <w:rFonts w:ascii="Times New Roman" w:hAnsi="Times New Roman" w:cs="Times New Roman"/>
          <w:color w:val="1C283D"/>
          <w:sz w:val="24"/>
          <w:szCs w:val="24"/>
        </w:rPr>
        <w:t>Ocak ayından itibaren yararlana</w:t>
      </w:r>
      <w:r w:rsidRPr="009F6C5C">
        <w:rPr>
          <w:rFonts w:ascii="Times New Roman" w:hAnsi="Times New Roman" w:cs="Times New Roman"/>
          <w:color w:val="1C283D"/>
          <w:sz w:val="24"/>
          <w:szCs w:val="24"/>
        </w:rPr>
        <w:t>bilecektir.</w:t>
      </w:r>
    </w:p>
    <w:p w:rsidR="00AC016A" w:rsidRPr="009F6C5C" w:rsidRDefault="00AC016A" w:rsidP="00AC016A">
      <w:pPr>
        <w:spacing w:after="0" w:line="240" w:lineRule="auto"/>
        <w:ind w:firstLine="708"/>
        <w:jc w:val="both"/>
        <w:rPr>
          <w:rFonts w:ascii="Times New Roman" w:hAnsi="Times New Roman" w:cs="Times New Roman"/>
          <w:color w:val="1C283D"/>
          <w:sz w:val="24"/>
          <w:szCs w:val="24"/>
        </w:rPr>
      </w:pPr>
      <w:r w:rsidRPr="009F6C5C">
        <w:rPr>
          <w:rFonts w:ascii="Times New Roman" w:hAnsi="Times New Roman" w:cs="Times New Roman"/>
          <w:color w:val="1C283D"/>
          <w:sz w:val="24"/>
          <w:szCs w:val="24"/>
        </w:rPr>
        <w:t xml:space="preserve">Örnek 3: </w:t>
      </w:r>
      <w:proofErr w:type="gramStart"/>
      <w:r w:rsidRPr="009F6C5C">
        <w:rPr>
          <w:rFonts w:ascii="Times New Roman" w:hAnsi="Times New Roman" w:cs="Times New Roman"/>
          <w:color w:val="1C283D"/>
          <w:sz w:val="24"/>
          <w:szCs w:val="24"/>
        </w:rPr>
        <w:t>12/2/2016</w:t>
      </w:r>
      <w:proofErr w:type="gramEnd"/>
      <w:r w:rsidRPr="009F6C5C">
        <w:rPr>
          <w:rFonts w:ascii="Times New Roman" w:hAnsi="Times New Roman" w:cs="Times New Roman"/>
          <w:color w:val="1C283D"/>
          <w:sz w:val="24"/>
          <w:szCs w:val="24"/>
        </w:rPr>
        <w:t xml:space="preserve"> tarihinde 5510 sayılı Kanun kapsamında tescil edilmiş olan C </w:t>
      </w:r>
      <w:r w:rsidR="009F6C5C">
        <w:rPr>
          <w:rFonts w:ascii="Times New Roman" w:hAnsi="Times New Roman" w:cs="Times New Roman"/>
          <w:color w:val="1C283D"/>
          <w:sz w:val="24"/>
          <w:szCs w:val="24"/>
        </w:rPr>
        <w:t>işyeri</w:t>
      </w:r>
      <w:r w:rsidR="003B2D84">
        <w:rPr>
          <w:rFonts w:ascii="Times New Roman" w:hAnsi="Times New Roman" w:cs="Times New Roman"/>
          <w:color w:val="1C283D"/>
          <w:sz w:val="24"/>
          <w:szCs w:val="24"/>
        </w:rPr>
        <w:t xml:space="preserve">, </w:t>
      </w:r>
      <w:r w:rsidRPr="009F6C5C">
        <w:rPr>
          <w:rFonts w:ascii="Times New Roman" w:hAnsi="Times New Roman" w:cs="Times New Roman"/>
          <w:color w:val="1C283D"/>
          <w:sz w:val="24"/>
          <w:szCs w:val="24"/>
        </w:rPr>
        <w:t>2017/Ocak ila 2019/Aralık aylarında bu Tebliğin 4 üncü maddesinde belirtilen şartlar</w:t>
      </w:r>
      <w:r w:rsidR="003B2D84">
        <w:rPr>
          <w:rFonts w:ascii="Times New Roman" w:hAnsi="Times New Roman" w:cs="Times New Roman"/>
          <w:color w:val="1C283D"/>
          <w:sz w:val="24"/>
          <w:szCs w:val="24"/>
        </w:rPr>
        <w:t>ı sağlaması</w:t>
      </w:r>
      <w:r w:rsidRPr="009F6C5C">
        <w:rPr>
          <w:rFonts w:ascii="Times New Roman" w:hAnsi="Times New Roman" w:cs="Times New Roman"/>
          <w:color w:val="1C283D"/>
          <w:sz w:val="24"/>
          <w:szCs w:val="24"/>
        </w:rPr>
        <w:t xml:space="preserve"> kaydıyla bu teşvikten 2020/</w:t>
      </w:r>
      <w:r w:rsidR="003B2D84">
        <w:rPr>
          <w:rFonts w:ascii="Times New Roman" w:hAnsi="Times New Roman" w:cs="Times New Roman"/>
          <w:color w:val="1C283D"/>
          <w:sz w:val="24"/>
          <w:szCs w:val="24"/>
        </w:rPr>
        <w:t>Ocak ayından itibaren yararlan</w:t>
      </w:r>
      <w:r w:rsidRPr="009F6C5C">
        <w:rPr>
          <w:rFonts w:ascii="Times New Roman" w:hAnsi="Times New Roman" w:cs="Times New Roman"/>
          <w:color w:val="1C283D"/>
          <w:sz w:val="24"/>
          <w:szCs w:val="24"/>
        </w:rPr>
        <w:t>abilecektir.</w:t>
      </w:r>
    </w:p>
    <w:p w:rsidR="00AC016A" w:rsidRPr="009F6C5C" w:rsidRDefault="00AC016A" w:rsidP="00AC016A">
      <w:pPr>
        <w:spacing w:after="0" w:line="240" w:lineRule="auto"/>
        <w:ind w:firstLine="708"/>
        <w:jc w:val="both"/>
        <w:rPr>
          <w:rFonts w:ascii="Times New Roman" w:hAnsi="Times New Roman" w:cs="Times New Roman"/>
          <w:color w:val="1C283D"/>
          <w:sz w:val="24"/>
          <w:szCs w:val="24"/>
        </w:rPr>
      </w:pPr>
      <w:r w:rsidRPr="009F6C5C">
        <w:rPr>
          <w:rFonts w:ascii="Times New Roman" w:hAnsi="Times New Roman" w:cs="Times New Roman"/>
          <w:color w:val="1C283D"/>
          <w:sz w:val="24"/>
          <w:szCs w:val="24"/>
        </w:rPr>
        <w:t xml:space="preserve">Örnek 4: </w:t>
      </w:r>
      <w:proofErr w:type="gramStart"/>
      <w:r w:rsidRPr="009F6C5C">
        <w:rPr>
          <w:rFonts w:ascii="Times New Roman" w:hAnsi="Times New Roman" w:cs="Times New Roman"/>
          <w:color w:val="1C283D"/>
          <w:sz w:val="24"/>
          <w:szCs w:val="24"/>
        </w:rPr>
        <w:t>21/6/2013</w:t>
      </w:r>
      <w:proofErr w:type="gramEnd"/>
      <w:r w:rsidRPr="009F6C5C">
        <w:rPr>
          <w:rFonts w:ascii="Times New Roman" w:hAnsi="Times New Roman" w:cs="Times New Roman"/>
          <w:color w:val="1C283D"/>
          <w:sz w:val="24"/>
          <w:szCs w:val="24"/>
        </w:rPr>
        <w:t xml:space="preserve"> tarihinde 5510 sayılı Kanun kapsamında tescil edilmiş olan D </w:t>
      </w:r>
      <w:r w:rsidR="009F6C5C">
        <w:rPr>
          <w:rFonts w:ascii="Times New Roman" w:hAnsi="Times New Roman" w:cs="Times New Roman"/>
          <w:color w:val="1C283D"/>
          <w:sz w:val="24"/>
          <w:szCs w:val="24"/>
        </w:rPr>
        <w:t>işyerin</w:t>
      </w:r>
      <w:r w:rsidRPr="009F6C5C">
        <w:rPr>
          <w:rFonts w:ascii="Times New Roman" w:hAnsi="Times New Roman" w:cs="Times New Roman"/>
          <w:color w:val="1C283D"/>
          <w:sz w:val="24"/>
          <w:szCs w:val="24"/>
        </w:rPr>
        <w:t xml:space="preserve">de 31/12/2015 tarihinde </w:t>
      </w:r>
      <w:r w:rsidR="00312247">
        <w:rPr>
          <w:rFonts w:ascii="Times New Roman" w:hAnsi="Times New Roman" w:cs="Times New Roman"/>
          <w:color w:val="1C283D"/>
          <w:sz w:val="24"/>
          <w:szCs w:val="24"/>
        </w:rPr>
        <w:t>ölümlü bir iş kazası yaşanmıştır. D işyeri,</w:t>
      </w:r>
      <w:r w:rsidRPr="009F6C5C">
        <w:rPr>
          <w:rFonts w:ascii="Times New Roman" w:hAnsi="Times New Roman" w:cs="Times New Roman"/>
          <w:color w:val="1C283D"/>
          <w:sz w:val="24"/>
          <w:szCs w:val="24"/>
        </w:rPr>
        <w:t xml:space="preserve"> 2016/Ocak ila 2018/Aralık aylarında bu Tebliğin 4 üncü</w:t>
      </w:r>
      <w:r w:rsidR="00312247">
        <w:rPr>
          <w:rFonts w:ascii="Times New Roman" w:hAnsi="Times New Roman" w:cs="Times New Roman"/>
          <w:color w:val="1C283D"/>
          <w:sz w:val="24"/>
          <w:szCs w:val="24"/>
        </w:rPr>
        <w:t xml:space="preserve"> maddesinde belirtilen şartları sağla</w:t>
      </w:r>
      <w:r w:rsidRPr="009F6C5C">
        <w:rPr>
          <w:rFonts w:ascii="Times New Roman" w:hAnsi="Times New Roman" w:cs="Times New Roman"/>
          <w:color w:val="1C283D"/>
          <w:sz w:val="24"/>
          <w:szCs w:val="24"/>
        </w:rPr>
        <w:t>ması halinde bu teşvikten 2019</w:t>
      </w:r>
      <w:r w:rsidR="00312247">
        <w:rPr>
          <w:rFonts w:ascii="Times New Roman" w:hAnsi="Times New Roman" w:cs="Times New Roman"/>
          <w:color w:val="1C283D"/>
          <w:sz w:val="24"/>
          <w:szCs w:val="24"/>
        </w:rPr>
        <w:t>/Ocak ayından itibaren yararlana</w:t>
      </w:r>
      <w:r w:rsidRPr="009F6C5C">
        <w:rPr>
          <w:rFonts w:ascii="Times New Roman" w:hAnsi="Times New Roman" w:cs="Times New Roman"/>
          <w:color w:val="1C283D"/>
          <w:sz w:val="24"/>
          <w:szCs w:val="24"/>
        </w:rPr>
        <w:t>bilecektir.</w:t>
      </w:r>
    </w:p>
    <w:p w:rsidR="00AC016A" w:rsidRPr="009C0A51" w:rsidRDefault="00312247" w:rsidP="00AC016A">
      <w:pPr>
        <w:spacing w:after="0" w:line="240" w:lineRule="auto"/>
        <w:ind w:firstLine="708"/>
        <w:jc w:val="both"/>
        <w:rPr>
          <w:rFonts w:ascii="Times New Roman" w:hAnsi="Times New Roman" w:cs="Times New Roman"/>
          <w:color w:val="1C283D"/>
          <w:sz w:val="24"/>
          <w:szCs w:val="24"/>
        </w:rPr>
      </w:pPr>
      <w:r>
        <w:rPr>
          <w:rFonts w:ascii="Times New Roman" w:hAnsi="Times New Roman" w:cs="Times New Roman"/>
          <w:color w:val="1C283D"/>
          <w:sz w:val="24"/>
          <w:szCs w:val="24"/>
        </w:rPr>
        <w:t xml:space="preserve">Örnek 5: </w:t>
      </w:r>
      <w:proofErr w:type="gramStart"/>
      <w:r>
        <w:rPr>
          <w:rFonts w:ascii="Times New Roman" w:hAnsi="Times New Roman" w:cs="Times New Roman"/>
          <w:color w:val="1C283D"/>
          <w:sz w:val="24"/>
          <w:szCs w:val="24"/>
        </w:rPr>
        <w:t>15</w:t>
      </w:r>
      <w:r w:rsidR="00AC016A" w:rsidRPr="009F6C5C">
        <w:rPr>
          <w:rFonts w:ascii="Times New Roman" w:hAnsi="Times New Roman" w:cs="Times New Roman"/>
          <w:color w:val="1C283D"/>
          <w:sz w:val="24"/>
          <w:szCs w:val="24"/>
        </w:rPr>
        <w:t>/1/2016</w:t>
      </w:r>
      <w:proofErr w:type="gramEnd"/>
      <w:r w:rsidR="00AC016A" w:rsidRPr="009F6C5C">
        <w:rPr>
          <w:rFonts w:ascii="Times New Roman" w:hAnsi="Times New Roman" w:cs="Times New Roman"/>
          <w:color w:val="1C283D"/>
          <w:sz w:val="24"/>
          <w:szCs w:val="24"/>
        </w:rPr>
        <w:t xml:space="preserve"> tarihinde 5510 sayılı Kanun kapsamında tescil edilmiş olan E </w:t>
      </w:r>
      <w:r w:rsidR="009F6C5C">
        <w:rPr>
          <w:rFonts w:ascii="Times New Roman" w:hAnsi="Times New Roman" w:cs="Times New Roman"/>
          <w:color w:val="1C283D"/>
          <w:sz w:val="24"/>
          <w:szCs w:val="24"/>
        </w:rPr>
        <w:t>işyerin</w:t>
      </w:r>
      <w:r>
        <w:rPr>
          <w:rFonts w:ascii="Times New Roman" w:hAnsi="Times New Roman" w:cs="Times New Roman"/>
          <w:color w:val="1C283D"/>
          <w:sz w:val="24"/>
          <w:szCs w:val="24"/>
        </w:rPr>
        <w:t>de 25</w:t>
      </w:r>
      <w:r w:rsidR="00AC016A" w:rsidRPr="009F6C5C">
        <w:rPr>
          <w:rFonts w:ascii="Times New Roman" w:hAnsi="Times New Roman" w:cs="Times New Roman"/>
          <w:color w:val="1C283D"/>
          <w:sz w:val="24"/>
          <w:szCs w:val="24"/>
        </w:rPr>
        <w:t>/1/2016 tarihinde ölümlü bir iş kazası yaşanm</w:t>
      </w:r>
      <w:r>
        <w:rPr>
          <w:rFonts w:ascii="Times New Roman" w:hAnsi="Times New Roman" w:cs="Times New Roman"/>
          <w:color w:val="1C283D"/>
          <w:sz w:val="24"/>
          <w:szCs w:val="24"/>
        </w:rPr>
        <w:t>ıştır.</w:t>
      </w:r>
      <w:r w:rsidR="00AC016A" w:rsidRPr="009F6C5C">
        <w:rPr>
          <w:rFonts w:ascii="Times New Roman" w:hAnsi="Times New Roman" w:cs="Times New Roman"/>
          <w:color w:val="1C283D"/>
          <w:sz w:val="24"/>
          <w:szCs w:val="24"/>
        </w:rPr>
        <w:t xml:space="preserve"> </w:t>
      </w:r>
      <w:r>
        <w:rPr>
          <w:rFonts w:ascii="Times New Roman" w:hAnsi="Times New Roman" w:cs="Times New Roman"/>
          <w:color w:val="1C283D"/>
          <w:sz w:val="24"/>
          <w:szCs w:val="24"/>
        </w:rPr>
        <w:t xml:space="preserve">E işyeri, </w:t>
      </w:r>
      <w:r w:rsidR="00AC016A" w:rsidRPr="009F6C5C">
        <w:rPr>
          <w:rFonts w:ascii="Times New Roman" w:hAnsi="Times New Roman" w:cs="Times New Roman"/>
          <w:color w:val="1C283D"/>
          <w:sz w:val="24"/>
          <w:szCs w:val="24"/>
        </w:rPr>
        <w:t>2017/Ocak ila 2019/Aralık aylarında bu Tebliğin 4 üncü maddesinde belirtilen şartlar</w:t>
      </w:r>
      <w:r>
        <w:rPr>
          <w:rFonts w:ascii="Times New Roman" w:hAnsi="Times New Roman" w:cs="Times New Roman"/>
          <w:color w:val="1C283D"/>
          <w:sz w:val="24"/>
          <w:szCs w:val="24"/>
        </w:rPr>
        <w:t>ı sağlaması</w:t>
      </w:r>
      <w:r w:rsidR="00AC016A" w:rsidRPr="009F6C5C">
        <w:rPr>
          <w:rFonts w:ascii="Times New Roman" w:hAnsi="Times New Roman" w:cs="Times New Roman"/>
          <w:color w:val="1C283D"/>
          <w:sz w:val="24"/>
          <w:szCs w:val="24"/>
        </w:rPr>
        <w:t xml:space="preserve"> kaydıyla bu teşvikten 2020</w:t>
      </w:r>
      <w:r>
        <w:rPr>
          <w:rFonts w:ascii="Times New Roman" w:hAnsi="Times New Roman" w:cs="Times New Roman"/>
          <w:color w:val="1C283D"/>
          <w:sz w:val="24"/>
          <w:szCs w:val="24"/>
        </w:rPr>
        <w:t>/Ocak ayından itibaren yararlana</w:t>
      </w:r>
      <w:r w:rsidR="00AC016A" w:rsidRPr="009F6C5C">
        <w:rPr>
          <w:rFonts w:ascii="Times New Roman" w:hAnsi="Times New Roman" w:cs="Times New Roman"/>
          <w:color w:val="1C283D"/>
          <w:sz w:val="24"/>
          <w:szCs w:val="24"/>
        </w:rPr>
        <w:t>bilecektir.</w:t>
      </w:r>
    </w:p>
    <w:p w:rsidR="00E559FE" w:rsidRPr="009C0A51" w:rsidRDefault="00E559FE" w:rsidP="00E559FE">
      <w:pPr>
        <w:spacing w:after="0" w:line="240" w:lineRule="auto"/>
        <w:ind w:firstLine="708"/>
        <w:jc w:val="both"/>
        <w:rPr>
          <w:rFonts w:ascii="Times New Roman" w:hAnsi="Times New Roman" w:cs="Times New Roman"/>
          <w:b/>
          <w:color w:val="1C283D"/>
          <w:sz w:val="24"/>
          <w:szCs w:val="24"/>
        </w:rPr>
      </w:pPr>
      <w:r w:rsidRPr="009C0A51">
        <w:rPr>
          <w:rFonts w:ascii="Times New Roman" w:hAnsi="Times New Roman" w:cs="Times New Roman"/>
          <w:b/>
          <w:color w:val="1C283D"/>
          <w:sz w:val="24"/>
          <w:szCs w:val="24"/>
        </w:rPr>
        <w:t>Teşvikten Yararlanma Süresi</w:t>
      </w:r>
    </w:p>
    <w:p w:rsidR="00E559FE" w:rsidRPr="009C0A51" w:rsidRDefault="009C0A51" w:rsidP="009C0A51">
      <w:pPr>
        <w:spacing w:after="0" w:line="240" w:lineRule="auto"/>
        <w:ind w:firstLine="708"/>
        <w:jc w:val="both"/>
        <w:rPr>
          <w:rFonts w:ascii="Times New Roman" w:hAnsi="Times New Roman" w:cs="Times New Roman"/>
          <w:b/>
          <w:color w:val="1C283D"/>
          <w:sz w:val="24"/>
          <w:szCs w:val="24"/>
        </w:rPr>
      </w:pPr>
      <w:r w:rsidRPr="009C0A51">
        <w:rPr>
          <w:rFonts w:ascii="Times New Roman" w:hAnsi="Times New Roman" w:cs="Times New Roman"/>
          <w:b/>
          <w:color w:val="1C283D"/>
          <w:sz w:val="24"/>
          <w:szCs w:val="24"/>
        </w:rPr>
        <w:t>MADDE</w:t>
      </w:r>
      <w:r w:rsidR="00AF59A6">
        <w:rPr>
          <w:rFonts w:ascii="Times New Roman" w:hAnsi="Times New Roman" w:cs="Times New Roman"/>
          <w:b/>
          <w:color w:val="1C283D"/>
          <w:sz w:val="24"/>
          <w:szCs w:val="24"/>
        </w:rPr>
        <w:t xml:space="preserve"> </w:t>
      </w:r>
      <w:r w:rsidRPr="009C0A51">
        <w:rPr>
          <w:rFonts w:ascii="Times New Roman" w:hAnsi="Times New Roman" w:cs="Times New Roman"/>
          <w:b/>
          <w:color w:val="1C283D"/>
          <w:sz w:val="24"/>
          <w:szCs w:val="24"/>
        </w:rPr>
        <w:t>6</w:t>
      </w:r>
      <w:r w:rsidR="00E559FE" w:rsidRPr="009C0A51">
        <w:rPr>
          <w:rFonts w:ascii="Times New Roman" w:hAnsi="Times New Roman" w:cs="Times New Roman"/>
          <w:b/>
          <w:color w:val="1C283D"/>
          <w:sz w:val="24"/>
          <w:szCs w:val="24"/>
        </w:rPr>
        <w:t xml:space="preserve"> – </w:t>
      </w:r>
      <w:r w:rsidR="00312247" w:rsidRPr="00312247">
        <w:rPr>
          <w:rFonts w:ascii="Times New Roman" w:hAnsi="Times New Roman" w:cs="Times New Roman"/>
          <w:color w:val="1C283D"/>
          <w:sz w:val="24"/>
          <w:szCs w:val="24"/>
        </w:rPr>
        <w:t>T</w:t>
      </w:r>
      <w:r w:rsidR="00E559FE" w:rsidRPr="009C0A51">
        <w:rPr>
          <w:rFonts w:ascii="Times New Roman" w:hAnsi="Times New Roman" w:cs="Times New Roman"/>
          <w:color w:val="1C283D"/>
          <w:sz w:val="24"/>
          <w:szCs w:val="24"/>
        </w:rPr>
        <w:t>eşvikten yararlanma süresi, işyerinin teşvikten yararlanmaya esas şartları</w:t>
      </w:r>
      <w:r w:rsidRPr="00312247">
        <w:rPr>
          <w:rFonts w:ascii="Times New Roman" w:hAnsi="Times New Roman" w:cs="Times New Roman"/>
          <w:color w:val="1C283D"/>
          <w:sz w:val="24"/>
          <w:szCs w:val="24"/>
        </w:rPr>
        <w:t xml:space="preserve"> </w:t>
      </w:r>
      <w:r w:rsidR="009335D6">
        <w:rPr>
          <w:rFonts w:ascii="Times New Roman" w:hAnsi="Times New Roman" w:cs="Times New Roman"/>
          <w:color w:val="1C283D"/>
          <w:sz w:val="24"/>
          <w:szCs w:val="24"/>
        </w:rPr>
        <w:t>sağla</w:t>
      </w:r>
      <w:r w:rsidR="00E559FE" w:rsidRPr="009C0A51">
        <w:rPr>
          <w:rFonts w:ascii="Times New Roman" w:hAnsi="Times New Roman" w:cs="Times New Roman"/>
          <w:color w:val="1C283D"/>
          <w:sz w:val="24"/>
          <w:szCs w:val="24"/>
        </w:rPr>
        <w:t>dığı üç yıllık süreyi takip eden takv</w:t>
      </w:r>
      <w:r>
        <w:rPr>
          <w:rFonts w:ascii="Times New Roman" w:hAnsi="Times New Roman" w:cs="Times New Roman"/>
          <w:color w:val="1C283D"/>
          <w:sz w:val="24"/>
          <w:szCs w:val="24"/>
        </w:rPr>
        <w:t xml:space="preserve">im yılından geçerli olmak üzere </w:t>
      </w:r>
      <w:r w:rsidR="00E559FE" w:rsidRPr="009C0A51">
        <w:rPr>
          <w:rFonts w:ascii="Times New Roman" w:hAnsi="Times New Roman" w:cs="Times New Roman"/>
          <w:color w:val="1C283D"/>
          <w:sz w:val="24"/>
          <w:szCs w:val="24"/>
        </w:rPr>
        <w:t>üç yıldır.</w:t>
      </w:r>
      <w:r w:rsidR="00312247">
        <w:rPr>
          <w:rFonts w:ascii="Times New Roman" w:hAnsi="Times New Roman" w:cs="Times New Roman"/>
          <w:color w:val="1C283D"/>
          <w:sz w:val="24"/>
          <w:szCs w:val="24"/>
        </w:rPr>
        <w:t xml:space="preserve"> </w:t>
      </w:r>
    </w:p>
    <w:p w:rsidR="00312247" w:rsidRDefault="00312247" w:rsidP="00D52C8A">
      <w:pPr>
        <w:spacing w:after="0" w:line="240" w:lineRule="auto"/>
        <w:ind w:firstLine="708"/>
        <w:jc w:val="both"/>
        <w:rPr>
          <w:rFonts w:ascii="Times New Roman" w:hAnsi="Times New Roman" w:cs="Times New Roman"/>
          <w:color w:val="1C283D"/>
          <w:sz w:val="24"/>
          <w:szCs w:val="24"/>
        </w:rPr>
      </w:pPr>
      <w:r w:rsidRPr="0074127C">
        <w:rPr>
          <w:rFonts w:ascii="Times New Roman" w:hAnsi="Times New Roman" w:cs="Times New Roman"/>
          <w:color w:val="1C283D"/>
          <w:sz w:val="24"/>
          <w:szCs w:val="24"/>
        </w:rPr>
        <w:t>Örnek 1: Tebliğin 4 üncü maddesinde belirtilen şartları 2018/Ocak ila 2020/Aralık ayları arasında</w:t>
      </w:r>
      <w:r>
        <w:rPr>
          <w:rFonts w:ascii="Times New Roman" w:hAnsi="Times New Roman" w:cs="Times New Roman"/>
          <w:color w:val="1C283D"/>
          <w:sz w:val="24"/>
          <w:szCs w:val="24"/>
        </w:rPr>
        <w:t xml:space="preserve"> sağlayan A işyeri, </w:t>
      </w:r>
      <w:r w:rsidRPr="0074127C">
        <w:rPr>
          <w:rFonts w:ascii="Times New Roman" w:hAnsi="Times New Roman" w:cs="Times New Roman"/>
          <w:color w:val="1C283D"/>
          <w:sz w:val="24"/>
          <w:szCs w:val="24"/>
        </w:rPr>
        <w:t xml:space="preserve">2021/Ocak ayı ila 2023/Aralık ayları arasında </w:t>
      </w:r>
      <w:r>
        <w:rPr>
          <w:rFonts w:ascii="Times New Roman" w:hAnsi="Times New Roman" w:cs="Times New Roman"/>
          <w:color w:val="1C283D"/>
          <w:sz w:val="24"/>
          <w:szCs w:val="24"/>
        </w:rPr>
        <w:t xml:space="preserve">4 üncü maddede belirtilen şartları sağlamaya devam etmesi halinde </w:t>
      </w:r>
      <w:r w:rsidR="00D52C8A">
        <w:rPr>
          <w:rFonts w:ascii="Times New Roman" w:hAnsi="Times New Roman" w:cs="Times New Roman"/>
          <w:color w:val="1C283D"/>
          <w:sz w:val="24"/>
          <w:szCs w:val="24"/>
        </w:rPr>
        <w:t xml:space="preserve">bu süre boyunca </w:t>
      </w:r>
      <w:r w:rsidRPr="0074127C">
        <w:rPr>
          <w:rFonts w:ascii="Times New Roman" w:hAnsi="Times New Roman" w:cs="Times New Roman"/>
          <w:color w:val="1C283D"/>
          <w:sz w:val="24"/>
          <w:szCs w:val="24"/>
        </w:rPr>
        <w:t>teşvikten yararlanabilecektir.</w:t>
      </w:r>
      <w:r w:rsidRPr="009C0A51">
        <w:rPr>
          <w:rFonts w:ascii="Times New Roman" w:hAnsi="Times New Roman" w:cs="Times New Roman"/>
          <w:color w:val="1C283D"/>
          <w:sz w:val="24"/>
          <w:szCs w:val="24"/>
        </w:rPr>
        <w:t xml:space="preserve"> </w:t>
      </w:r>
    </w:p>
    <w:p w:rsidR="00B84AEF" w:rsidRPr="00692E42" w:rsidRDefault="00E71204" w:rsidP="00E71204">
      <w:pPr>
        <w:spacing w:after="0" w:line="240" w:lineRule="auto"/>
        <w:ind w:firstLine="708"/>
        <w:jc w:val="both"/>
        <w:rPr>
          <w:rFonts w:ascii="Times New Roman" w:hAnsi="Times New Roman" w:cs="Times New Roman"/>
          <w:b/>
          <w:bCs/>
          <w:color w:val="1C283D"/>
          <w:sz w:val="24"/>
          <w:szCs w:val="24"/>
        </w:rPr>
      </w:pPr>
      <w:r w:rsidRPr="00692E42">
        <w:rPr>
          <w:rFonts w:ascii="Times New Roman" w:hAnsi="Times New Roman" w:cs="Times New Roman"/>
          <w:b/>
          <w:bCs/>
          <w:color w:val="1C283D"/>
          <w:sz w:val="24"/>
          <w:szCs w:val="24"/>
        </w:rPr>
        <w:t>Çalışan sayısının hesaplanması</w:t>
      </w:r>
    </w:p>
    <w:p w:rsidR="00AC1DA2" w:rsidRPr="00692E42" w:rsidRDefault="001E5777" w:rsidP="00E71204">
      <w:pPr>
        <w:spacing w:after="0" w:line="240" w:lineRule="auto"/>
        <w:ind w:firstLine="708"/>
        <w:jc w:val="both"/>
        <w:rPr>
          <w:rFonts w:ascii="Times New Roman" w:hAnsi="Times New Roman" w:cs="Times New Roman"/>
          <w:color w:val="FF0000"/>
          <w:sz w:val="24"/>
          <w:szCs w:val="24"/>
          <w:highlight w:val="yellow"/>
        </w:rPr>
      </w:pPr>
      <w:r>
        <w:rPr>
          <w:rFonts w:ascii="Times New Roman" w:hAnsi="Times New Roman" w:cs="Times New Roman"/>
          <w:b/>
          <w:bCs/>
          <w:color w:val="1C283D"/>
          <w:sz w:val="24"/>
          <w:szCs w:val="24"/>
        </w:rPr>
        <w:t>MADDE 7</w:t>
      </w:r>
      <w:r w:rsidR="00E71204" w:rsidRPr="00692E42">
        <w:rPr>
          <w:rFonts w:ascii="Times New Roman" w:hAnsi="Times New Roman" w:cs="Times New Roman"/>
          <w:b/>
          <w:bCs/>
          <w:color w:val="1C283D"/>
          <w:sz w:val="24"/>
          <w:szCs w:val="24"/>
        </w:rPr>
        <w:t xml:space="preserve"> – </w:t>
      </w:r>
      <w:r w:rsidR="00E71204" w:rsidRPr="00692E42">
        <w:rPr>
          <w:rFonts w:ascii="Times New Roman" w:hAnsi="Times New Roman" w:cs="Times New Roman"/>
          <w:color w:val="1C283D"/>
          <w:sz w:val="24"/>
          <w:szCs w:val="24"/>
        </w:rPr>
        <w:t>(1)</w:t>
      </w:r>
      <w:r w:rsidR="00E71204" w:rsidRPr="00692E42">
        <w:rPr>
          <w:rFonts w:ascii="Times New Roman" w:hAnsi="Times New Roman" w:cs="Times New Roman"/>
          <w:color w:val="FF0000"/>
          <w:sz w:val="24"/>
          <w:szCs w:val="24"/>
        </w:rPr>
        <w:t xml:space="preserve"> </w:t>
      </w:r>
      <w:r w:rsidR="0074127C" w:rsidRPr="0074127C">
        <w:rPr>
          <w:rFonts w:ascii="Times New Roman" w:hAnsi="Times New Roman" w:cs="Times New Roman"/>
          <w:sz w:val="24"/>
          <w:szCs w:val="24"/>
        </w:rPr>
        <w:t>Ç</w:t>
      </w:r>
      <w:r w:rsidR="00D55B3D" w:rsidRPr="0074127C">
        <w:rPr>
          <w:rFonts w:ascii="Times New Roman" w:hAnsi="Times New Roman" w:cs="Times New Roman"/>
          <w:sz w:val="24"/>
          <w:szCs w:val="24"/>
        </w:rPr>
        <w:t>alışan sayısının toplamda ondan fazla olup olmadığının tespitinde aşağıdaki şartlar aranır:</w:t>
      </w:r>
    </w:p>
    <w:p w:rsidR="005F4D3C" w:rsidRPr="00D55B3D" w:rsidRDefault="005F4D3C" w:rsidP="00D55B3D">
      <w:pPr>
        <w:spacing w:after="0" w:line="240" w:lineRule="auto"/>
        <w:ind w:firstLine="708"/>
        <w:jc w:val="both"/>
        <w:rPr>
          <w:rFonts w:ascii="Times New Roman" w:hAnsi="Times New Roman" w:cs="Times New Roman"/>
          <w:color w:val="1C283D"/>
          <w:sz w:val="24"/>
          <w:szCs w:val="24"/>
        </w:rPr>
      </w:pPr>
      <w:r w:rsidRPr="00D55B3D">
        <w:rPr>
          <w:rFonts w:ascii="Times New Roman" w:hAnsi="Times New Roman" w:cs="Times New Roman"/>
          <w:color w:val="1C283D"/>
          <w:sz w:val="24"/>
          <w:szCs w:val="24"/>
        </w:rPr>
        <w:t>a) Çalışan sayısının hesabında, aynı işveren tarafından Türkiye genelinde çok tehlikeli sınıfta yer alan işyerlerinde 5510 sayılı Kanunun 4 üncü maddesinin birinci fıkrasının (a) bendi kapsamında çalıştırılan toplam sigortalı sayısı esas alınır.</w:t>
      </w:r>
    </w:p>
    <w:p w:rsidR="00CF5D05" w:rsidRPr="00692E42" w:rsidRDefault="00B06409" w:rsidP="00CF5D05">
      <w:pPr>
        <w:spacing w:after="0" w:line="240" w:lineRule="auto"/>
        <w:ind w:firstLine="708"/>
        <w:jc w:val="both"/>
        <w:rPr>
          <w:rFonts w:ascii="Times New Roman" w:hAnsi="Times New Roman" w:cs="Times New Roman"/>
          <w:color w:val="1C283D"/>
          <w:sz w:val="24"/>
          <w:szCs w:val="24"/>
        </w:rPr>
      </w:pPr>
      <w:r w:rsidRPr="00692E42">
        <w:rPr>
          <w:rFonts w:ascii="Times New Roman" w:hAnsi="Times New Roman" w:cs="Times New Roman"/>
          <w:color w:val="1C283D"/>
          <w:sz w:val="24"/>
          <w:szCs w:val="24"/>
        </w:rPr>
        <w:t>b</w:t>
      </w:r>
      <w:r w:rsidR="00CF5D05" w:rsidRPr="00692E42">
        <w:rPr>
          <w:rFonts w:ascii="Times New Roman" w:hAnsi="Times New Roman" w:cs="Times New Roman"/>
          <w:color w:val="1C283D"/>
          <w:sz w:val="24"/>
          <w:szCs w:val="24"/>
        </w:rPr>
        <w:t xml:space="preserve">) </w:t>
      </w:r>
      <w:r w:rsidR="0017035E" w:rsidRPr="00692E42">
        <w:rPr>
          <w:rFonts w:ascii="Times New Roman" w:hAnsi="Times New Roman" w:cs="Times New Roman"/>
          <w:color w:val="1C283D"/>
          <w:sz w:val="24"/>
          <w:szCs w:val="24"/>
        </w:rPr>
        <w:t xml:space="preserve">Asıl işveren alt işveren ilişkisi kurulan işyerlerinde </w:t>
      </w:r>
      <w:r w:rsidR="0017035E" w:rsidRPr="0074127C">
        <w:rPr>
          <w:rFonts w:ascii="Times New Roman" w:hAnsi="Times New Roman" w:cs="Times New Roman"/>
          <w:color w:val="1C283D"/>
          <w:sz w:val="24"/>
          <w:szCs w:val="24"/>
        </w:rPr>
        <w:t>alt işverenin çalışanları</w:t>
      </w:r>
      <w:r w:rsidR="00E242AD" w:rsidRPr="00692E42">
        <w:rPr>
          <w:rFonts w:ascii="Times New Roman" w:hAnsi="Times New Roman" w:cs="Times New Roman"/>
          <w:color w:val="1C283D"/>
          <w:sz w:val="24"/>
          <w:szCs w:val="24"/>
        </w:rPr>
        <w:t xml:space="preserve"> asıl işverenin</w:t>
      </w:r>
      <w:r w:rsidR="00CF5D05" w:rsidRPr="00692E42">
        <w:rPr>
          <w:rFonts w:ascii="Times New Roman" w:hAnsi="Times New Roman" w:cs="Times New Roman"/>
          <w:color w:val="1C283D"/>
          <w:sz w:val="24"/>
          <w:szCs w:val="24"/>
        </w:rPr>
        <w:t xml:space="preserve"> toplam çalışan sayısına </w:t>
      </w:r>
      <w:r w:rsidR="0074127C">
        <w:rPr>
          <w:rFonts w:ascii="Times New Roman" w:hAnsi="Times New Roman" w:cs="Times New Roman"/>
          <w:color w:val="1C283D"/>
          <w:sz w:val="24"/>
          <w:szCs w:val="24"/>
        </w:rPr>
        <w:t xml:space="preserve">veya asıl işverenin çalışanları alt işverenin toplam çalışan sayısına </w:t>
      </w:r>
      <w:proofErr w:type="gramStart"/>
      <w:r w:rsidR="00CF5D05" w:rsidRPr="00CC165C">
        <w:rPr>
          <w:rFonts w:ascii="Times New Roman" w:hAnsi="Times New Roman" w:cs="Times New Roman"/>
          <w:color w:val="1C283D"/>
          <w:sz w:val="24"/>
          <w:szCs w:val="24"/>
        </w:rPr>
        <w:t>dahil</w:t>
      </w:r>
      <w:proofErr w:type="gramEnd"/>
      <w:r w:rsidR="00CF5D05" w:rsidRPr="00CC165C">
        <w:rPr>
          <w:rFonts w:ascii="Times New Roman" w:hAnsi="Times New Roman" w:cs="Times New Roman"/>
          <w:color w:val="1C283D"/>
          <w:sz w:val="24"/>
          <w:szCs w:val="24"/>
        </w:rPr>
        <w:t xml:space="preserve"> edilmez</w:t>
      </w:r>
      <w:r w:rsidR="00CC165C">
        <w:rPr>
          <w:rFonts w:ascii="Times New Roman" w:hAnsi="Times New Roman" w:cs="Times New Roman"/>
          <w:color w:val="1C283D"/>
          <w:sz w:val="24"/>
          <w:szCs w:val="24"/>
        </w:rPr>
        <w:t>.</w:t>
      </w:r>
      <w:r w:rsidR="0074127C">
        <w:rPr>
          <w:rFonts w:ascii="Times New Roman" w:hAnsi="Times New Roman" w:cs="Times New Roman"/>
          <w:color w:val="1C283D"/>
          <w:sz w:val="24"/>
          <w:szCs w:val="24"/>
        </w:rPr>
        <w:t xml:space="preserve"> </w:t>
      </w:r>
    </w:p>
    <w:p w:rsidR="00D45934" w:rsidRPr="00CC165C" w:rsidRDefault="00D55B3D" w:rsidP="00D55B3D">
      <w:pPr>
        <w:spacing w:after="0" w:line="240" w:lineRule="auto"/>
        <w:ind w:firstLine="708"/>
        <w:jc w:val="both"/>
        <w:rPr>
          <w:rFonts w:ascii="Times New Roman" w:hAnsi="Times New Roman" w:cs="Times New Roman"/>
          <w:color w:val="1C283D"/>
          <w:sz w:val="24"/>
          <w:szCs w:val="24"/>
        </w:rPr>
      </w:pPr>
      <w:r>
        <w:rPr>
          <w:rFonts w:ascii="Times New Roman" w:hAnsi="Times New Roman" w:cs="Times New Roman"/>
          <w:color w:val="1C283D"/>
          <w:sz w:val="24"/>
          <w:szCs w:val="24"/>
        </w:rPr>
        <w:t>c</w:t>
      </w:r>
      <w:r w:rsidR="00192AEF" w:rsidRPr="00692E42">
        <w:rPr>
          <w:rFonts w:ascii="Times New Roman" w:hAnsi="Times New Roman" w:cs="Times New Roman"/>
          <w:color w:val="1C283D"/>
          <w:sz w:val="24"/>
          <w:szCs w:val="24"/>
        </w:rPr>
        <w:t xml:space="preserve">) </w:t>
      </w:r>
      <w:proofErr w:type="gramStart"/>
      <w:r w:rsidRPr="00D55B3D">
        <w:rPr>
          <w:rFonts w:ascii="Times New Roman" w:hAnsi="Times New Roman" w:cs="Times New Roman"/>
          <w:color w:val="1C283D"/>
          <w:sz w:val="24"/>
          <w:szCs w:val="24"/>
        </w:rPr>
        <w:t>5/6/1986</w:t>
      </w:r>
      <w:proofErr w:type="gramEnd"/>
      <w:r w:rsidRPr="00D55B3D">
        <w:rPr>
          <w:rFonts w:ascii="Times New Roman" w:hAnsi="Times New Roman" w:cs="Times New Roman"/>
          <w:color w:val="1C283D"/>
          <w:sz w:val="24"/>
          <w:szCs w:val="24"/>
        </w:rPr>
        <w:t xml:space="preserve"> tarihli ve 3308 sayılı Mesleki Eğitim Kanununda belirtilen aday çırak, çırak ve işletmelerde mesleki eğitim gören öğrenciler, meslek liselerinde okumakta iken veya yükseköğrenimleri sırasında staja tabi tutulan öğrenciler, mesleki ve teknik ortaöğretim sırasında tamamlayıcı eğitim ya da alan eğitimi gören öğrenciler,  kamu kurum ve kuruluşları tarafından desteklenen projelerde görevli </w:t>
      </w:r>
      <w:proofErr w:type="spellStart"/>
      <w:r w:rsidRPr="00D55B3D">
        <w:rPr>
          <w:rFonts w:ascii="Times New Roman" w:hAnsi="Times New Roman" w:cs="Times New Roman"/>
          <w:color w:val="1C283D"/>
          <w:sz w:val="24"/>
          <w:szCs w:val="24"/>
        </w:rPr>
        <w:t>bursiyerler</w:t>
      </w:r>
      <w:proofErr w:type="spellEnd"/>
      <w:r w:rsidRPr="00D55B3D">
        <w:rPr>
          <w:rFonts w:ascii="Times New Roman" w:hAnsi="Times New Roman" w:cs="Times New Roman"/>
          <w:color w:val="1C283D"/>
          <w:sz w:val="24"/>
          <w:szCs w:val="24"/>
        </w:rPr>
        <w:t xml:space="preserve"> ile 2547 sayılı Yüksek Öğretim Kanunu uyarınca üniversitelerde kısmi zamanlı çalıştırılan öğrencilerden aylık prime esas kazanç tutarı, prime esas günlük kazanç alt sınırının otuz katından fazla olmayanlar, Türkiye İş Kurumunca düzenlenen eğitimlere katılan kursiyerler</w:t>
      </w:r>
      <w:r w:rsidR="00E07191" w:rsidRPr="00CC165C">
        <w:rPr>
          <w:rFonts w:ascii="Times New Roman" w:hAnsi="Times New Roman" w:cs="Times New Roman"/>
          <w:color w:val="1C283D"/>
          <w:sz w:val="24"/>
          <w:szCs w:val="24"/>
        </w:rPr>
        <w:t xml:space="preserve"> ile toplum yararına programlara katılanlar, </w:t>
      </w:r>
      <w:r w:rsidRPr="00D55B3D">
        <w:rPr>
          <w:rFonts w:ascii="Times New Roman" w:hAnsi="Times New Roman" w:cs="Times New Roman"/>
          <w:color w:val="1C283D"/>
          <w:sz w:val="24"/>
          <w:szCs w:val="24"/>
        </w:rPr>
        <w:t>ceza infaz kurumları ile tutukevleri bünyesinde oluşturulan tesis, atölye ve benzeri ünitelerde çalıştırılan hükümlü ve tutuklular</w:t>
      </w:r>
      <w:r w:rsidR="009E679E">
        <w:rPr>
          <w:rFonts w:ascii="Times New Roman" w:hAnsi="Times New Roman" w:cs="Times New Roman"/>
          <w:color w:val="1C283D"/>
          <w:sz w:val="24"/>
          <w:szCs w:val="24"/>
        </w:rPr>
        <w:t>,</w:t>
      </w:r>
      <w:r w:rsidRPr="00D55B3D">
        <w:rPr>
          <w:rFonts w:ascii="Times New Roman" w:hAnsi="Times New Roman" w:cs="Times New Roman"/>
          <w:color w:val="1C283D"/>
          <w:sz w:val="24"/>
          <w:szCs w:val="24"/>
        </w:rPr>
        <w:t xml:space="preserve"> çalışan sayısının hesabında dikkate alınmaz.</w:t>
      </w:r>
    </w:p>
    <w:p w:rsidR="00CF5D05" w:rsidRPr="00692E42" w:rsidRDefault="00D55B3D" w:rsidP="00D55B3D">
      <w:pPr>
        <w:spacing w:after="0" w:line="240" w:lineRule="auto"/>
        <w:ind w:firstLine="708"/>
        <w:jc w:val="both"/>
        <w:rPr>
          <w:rFonts w:ascii="Times New Roman" w:hAnsi="Times New Roman" w:cs="Times New Roman"/>
          <w:color w:val="1C283D"/>
          <w:sz w:val="24"/>
          <w:szCs w:val="24"/>
        </w:rPr>
      </w:pPr>
      <w:r>
        <w:rPr>
          <w:rFonts w:ascii="Times New Roman" w:hAnsi="Times New Roman" w:cs="Times New Roman"/>
          <w:color w:val="1C283D"/>
          <w:sz w:val="24"/>
          <w:szCs w:val="24"/>
        </w:rPr>
        <w:t>ç</w:t>
      </w:r>
      <w:r w:rsidR="00CF5D05" w:rsidRPr="00692E42">
        <w:rPr>
          <w:rFonts w:ascii="Times New Roman" w:hAnsi="Times New Roman" w:cs="Times New Roman"/>
          <w:color w:val="1C283D"/>
          <w:sz w:val="24"/>
          <w:szCs w:val="24"/>
        </w:rPr>
        <w:t xml:space="preserve">) İşyerinde çeşitli nedenlerle ay içinde çalışması bulunmayan ve ücret ödenmeyen </w:t>
      </w:r>
      <w:r>
        <w:rPr>
          <w:rFonts w:ascii="Times New Roman" w:hAnsi="Times New Roman" w:cs="Times New Roman"/>
          <w:color w:val="1C283D"/>
          <w:sz w:val="24"/>
          <w:szCs w:val="24"/>
        </w:rPr>
        <w:t>sigortalılar</w:t>
      </w:r>
      <w:r w:rsidR="00CF5D05" w:rsidRPr="00692E42">
        <w:rPr>
          <w:rFonts w:ascii="Times New Roman" w:hAnsi="Times New Roman" w:cs="Times New Roman"/>
          <w:color w:val="1C283D"/>
          <w:sz w:val="24"/>
          <w:szCs w:val="24"/>
        </w:rPr>
        <w:t xml:space="preserve"> toplam çalışan sayısına </w:t>
      </w:r>
      <w:proofErr w:type="gramStart"/>
      <w:r w:rsidR="00CF5D05" w:rsidRPr="00692E42">
        <w:rPr>
          <w:rFonts w:ascii="Times New Roman" w:hAnsi="Times New Roman" w:cs="Times New Roman"/>
          <w:color w:val="1C283D"/>
          <w:sz w:val="24"/>
          <w:szCs w:val="24"/>
        </w:rPr>
        <w:t>dahil</w:t>
      </w:r>
      <w:proofErr w:type="gramEnd"/>
      <w:r w:rsidR="00CF5D05" w:rsidRPr="00692E42">
        <w:rPr>
          <w:rFonts w:ascii="Times New Roman" w:hAnsi="Times New Roman" w:cs="Times New Roman"/>
          <w:color w:val="1C283D"/>
          <w:sz w:val="24"/>
          <w:szCs w:val="24"/>
        </w:rPr>
        <w:t xml:space="preserve"> edilir</w:t>
      </w:r>
      <w:r w:rsidR="00E71204" w:rsidRPr="00692E42">
        <w:rPr>
          <w:rFonts w:ascii="Times New Roman" w:hAnsi="Times New Roman" w:cs="Times New Roman"/>
          <w:color w:val="1C283D"/>
          <w:sz w:val="24"/>
          <w:szCs w:val="24"/>
        </w:rPr>
        <w:t>.</w:t>
      </w:r>
    </w:p>
    <w:p w:rsidR="00CF5D05" w:rsidRPr="00692E42" w:rsidRDefault="00D55B3D" w:rsidP="00CF5D05">
      <w:pPr>
        <w:spacing w:after="0" w:line="240" w:lineRule="auto"/>
        <w:ind w:firstLine="708"/>
        <w:jc w:val="both"/>
        <w:rPr>
          <w:rFonts w:ascii="Times New Roman" w:hAnsi="Times New Roman" w:cs="Times New Roman"/>
          <w:color w:val="1C283D"/>
          <w:sz w:val="24"/>
          <w:szCs w:val="24"/>
        </w:rPr>
      </w:pPr>
      <w:r>
        <w:rPr>
          <w:rFonts w:ascii="Times New Roman" w:hAnsi="Times New Roman" w:cs="Times New Roman"/>
          <w:color w:val="1C283D"/>
          <w:sz w:val="24"/>
          <w:szCs w:val="24"/>
        </w:rPr>
        <w:lastRenderedPageBreak/>
        <w:t>d</w:t>
      </w:r>
      <w:r w:rsidR="00CF5D05" w:rsidRPr="00692E42">
        <w:rPr>
          <w:rFonts w:ascii="Times New Roman" w:hAnsi="Times New Roman" w:cs="Times New Roman"/>
          <w:color w:val="1C283D"/>
          <w:sz w:val="24"/>
          <w:szCs w:val="24"/>
        </w:rPr>
        <w:t>) Her bir ayda Kuruma verilmiş asıl ve ek nitelikteki aylık prim ve hizmet belgelerinde kayıtlı sigortalı sayısından, iptal nitelikteki aylık prim ve hizmet belgelerinde kayıtlı sigortalı sayısı düşülür.</w:t>
      </w:r>
    </w:p>
    <w:p w:rsidR="004756F1" w:rsidRPr="00692E42" w:rsidRDefault="00D55B3D" w:rsidP="00CF5D05">
      <w:pPr>
        <w:spacing w:after="0" w:line="240" w:lineRule="auto"/>
        <w:ind w:firstLine="708"/>
        <w:jc w:val="both"/>
        <w:rPr>
          <w:rFonts w:ascii="Times New Roman" w:hAnsi="Times New Roman" w:cs="Times New Roman"/>
          <w:color w:val="1C283D"/>
          <w:sz w:val="24"/>
          <w:szCs w:val="24"/>
        </w:rPr>
      </w:pPr>
      <w:r>
        <w:rPr>
          <w:rFonts w:ascii="Times New Roman" w:hAnsi="Times New Roman" w:cs="Times New Roman"/>
          <w:color w:val="1C283D"/>
          <w:sz w:val="24"/>
          <w:szCs w:val="24"/>
        </w:rPr>
        <w:t>e</w:t>
      </w:r>
      <w:r w:rsidR="00CF5D05" w:rsidRPr="00692E42">
        <w:rPr>
          <w:rFonts w:ascii="Times New Roman" w:hAnsi="Times New Roman" w:cs="Times New Roman"/>
          <w:color w:val="1C283D"/>
          <w:sz w:val="24"/>
          <w:szCs w:val="24"/>
        </w:rPr>
        <w:t>) Ay içinde işe giren veya işten çıkan sigortalılar</w:t>
      </w:r>
      <w:r w:rsidR="0096078A">
        <w:rPr>
          <w:rFonts w:ascii="Times New Roman" w:hAnsi="Times New Roman" w:cs="Times New Roman"/>
          <w:color w:val="1C283D"/>
          <w:sz w:val="24"/>
          <w:szCs w:val="24"/>
        </w:rPr>
        <w:t>,</w:t>
      </w:r>
      <w:r w:rsidR="00CF5D05" w:rsidRPr="00692E42">
        <w:rPr>
          <w:rFonts w:ascii="Times New Roman" w:hAnsi="Times New Roman" w:cs="Times New Roman"/>
          <w:color w:val="1C283D"/>
          <w:sz w:val="24"/>
          <w:szCs w:val="24"/>
        </w:rPr>
        <w:t xml:space="preserve"> </w:t>
      </w:r>
      <w:r>
        <w:rPr>
          <w:rFonts w:ascii="Times New Roman" w:hAnsi="Times New Roman" w:cs="Times New Roman"/>
          <w:color w:val="1C283D"/>
          <w:sz w:val="24"/>
          <w:szCs w:val="24"/>
        </w:rPr>
        <w:t xml:space="preserve">toplam </w:t>
      </w:r>
      <w:r w:rsidR="00CF5D05" w:rsidRPr="00692E42">
        <w:rPr>
          <w:rFonts w:ascii="Times New Roman" w:hAnsi="Times New Roman" w:cs="Times New Roman"/>
          <w:color w:val="1C283D"/>
          <w:sz w:val="24"/>
          <w:szCs w:val="24"/>
        </w:rPr>
        <w:t xml:space="preserve">sigortalı sayısına </w:t>
      </w:r>
      <w:proofErr w:type="gramStart"/>
      <w:r w:rsidR="00CF5D05" w:rsidRPr="00692E42">
        <w:rPr>
          <w:rFonts w:ascii="Times New Roman" w:hAnsi="Times New Roman" w:cs="Times New Roman"/>
          <w:color w:val="1C283D"/>
          <w:sz w:val="24"/>
          <w:szCs w:val="24"/>
        </w:rPr>
        <w:t>dahil</w:t>
      </w:r>
      <w:proofErr w:type="gramEnd"/>
      <w:r w:rsidR="00CF5D05" w:rsidRPr="00692E42">
        <w:rPr>
          <w:rFonts w:ascii="Times New Roman" w:hAnsi="Times New Roman" w:cs="Times New Roman"/>
          <w:color w:val="1C283D"/>
          <w:sz w:val="24"/>
          <w:szCs w:val="24"/>
        </w:rPr>
        <w:t xml:space="preserve"> </w:t>
      </w:r>
      <w:r w:rsidR="00E71204" w:rsidRPr="00692E42">
        <w:rPr>
          <w:rFonts w:ascii="Times New Roman" w:hAnsi="Times New Roman" w:cs="Times New Roman"/>
          <w:color w:val="1C283D"/>
          <w:sz w:val="24"/>
          <w:szCs w:val="24"/>
        </w:rPr>
        <w:t>edilir.</w:t>
      </w:r>
    </w:p>
    <w:p w:rsidR="006C774D" w:rsidRDefault="00D55B3D" w:rsidP="006C774D">
      <w:pPr>
        <w:spacing w:after="0" w:line="240" w:lineRule="auto"/>
        <w:ind w:firstLine="708"/>
        <w:jc w:val="both"/>
        <w:rPr>
          <w:rFonts w:ascii="Times New Roman" w:hAnsi="Times New Roman" w:cs="Times New Roman"/>
          <w:color w:val="1C283D"/>
          <w:sz w:val="24"/>
          <w:szCs w:val="24"/>
        </w:rPr>
      </w:pPr>
      <w:r>
        <w:rPr>
          <w:rFonts w:ascii="Times New Roman" w:hAnsi="Times New Roman" w:cs="Times New Roman"/>
          <w:color w:val="1C283D"/>
          <w:sz w:val="24"/>
          <w:szCs w:val="24"/>
        </w:rPr>
        <w:t>f</w:t>
      </w:r>
      <w:r w:rsidR="00F255EE" w:rsidRPr="00692E42">
        <w:rPr>
          <w:rFonts w:ascii="Times New Roman" w:hAnsi="Times New Roman" w:cs="Times New Roman"/>
          <w:color w:val="1C283D"/>
          <w:sz w:val="24"/>
          <w:szCs w:val="24"/>
        </w:rPr>
        <w:t>)</w:t>
      </w:r>
      <w:r w:rsidR="00A81045" w:rsidRPr="00692E42">
        <w:rPr>
          <w:rFonts w:ascii="Times New Roman" w:hAnsi="Times New Roman" w:cs="Times New Roman"/>
          <w:color w:val="1C283D"/>
          <w:sz w:val="24"/>
          <w:szCs w:val="24"/>
        </w:rPr>
        <w:t xml:space="preserve"> </w:t>
      </w:r>
      <w:r w:rsidRPr="00D55B3D">
        <w:rPr>
          <w:rFonts w:ascii="Times New Roman" w:hAnsi="Times New Roman" w:cs="Times New Roman"/>
          <w:color w:val="1C283D"/>
          <w:sz w:val="24"/>
          <w:szCs w:val="24"/>
        </w:rPr>
        <w:t>Kamu kurum ve kuruluşlarında sadece 5510 sayılı Kanunun 4 üncü maddesi</w:t>
      </w:r>
      <w:r w:rsidR="009E679E">
        <w:rPr>
          <w:rFonts w:ascii="Times New Roman" w:hAnsi="Times New Roman" w:cs="Times New Roman"/>
          <w:color w:val="1C283D"/>
          <w:sz w:val="24"/>
          <w:szCs w:val="24"/>
        </w:rPr>
        <w:t>nin</w:t>
      </w:r>
      <w:r w:rsidRPr="00D55B3D">
        <w:rPr>
          <w:rFonts w:ascii="Times New Roman" w:hAnsi="Times New Roman" w:cs="Times New Roman"/>
          <w:color w:val="1C283D"/>
          <w:sz w:val="24"/>
          <w:szCs w:val="24"/>
        </w:rPr>
        <w:t xml:space="preserve"> birinci fıkrası</w:t>
      </w:r>
      <w:r w:rsidR="009E679E">
        <w:rPr>
          <w:rFonts w:ascii="Times New Roman" w:hAnsi="Times New Roman" w:cs="Times New Roman"/>
          <w:color w:val="1C283D"/>
          <w:sz w:val="24"/>
          <w:szCs w:val="24"/>
        </w:rPr>
        <w:t>nın</w:t>
      </w:r>
      <w:r w:rsidRPr="00D55B3D">
        <w:rPr>
          <w:rFonts w:ascii="Times New Roman" w:hAnsi="Times New Roman" w:cs="Times New Roman"/>
          <w:color w:val="1C283D"/>
          <w:sz w:val="24"/>
          <w:szCs w:val="24"/>
        </w:rPr>
        <w:t xml:space="preserve"> (a) bendi kapsamında bildirilen sigortalılar topla</w:t>
      </w:r>
      <w:r>
        <w:rPr>
          <w:rFonts w:ascii="Times New Roman" w:hAnsi="Times New Roman" w:cs="Times New Roman"/>
          <w:color w:val="1C283D"/>
          <w:sz w:val="24"/>
          <w:szCs w:val="24"/>
        </w:rPr>
        <w:t xml:space="preserve">m çalışan sayısına </w:t>
      </w:r>
      <w:proofErr w:type="gramStart"/>
      <w:r>
        <w:rPr>
          <w:rFonts w:ascii="Times New Roman" w:hAnsi="Times New Roman" w:cs="Times New Roman"/>
          <w:color w:val="1C283D"/>
          <w:sz w:val="24"/>
          <w:szCs w:val="24"/>
        </w:rPr>
        <w:t>dahil</w:t>
      </w:r>
      <w:proofErr w:type="gramEnd"/>
      <w:r>
        <w:rPr>
          <w:rFonts w:ascii="Times New Roman" w:hAnsi="Times New Roman" w:cs="Times New Roman"/>
          <w:color w:val="1C283D"/>
          <w:sz w:val="24"/>
          <w:szCs w:val="24"/>
        </w:rPr>
        <w:t xml:space="preserve"> edilir.</w:t>
      </w:r>
    </w:p>
    <w:p w:rsidR="007F1229" w:rsidRDefault="007C2695" w:rsidP="007C2695">
      <w:pPr>
        <w:spacing w:after="0" w:line="240" w:lineRule="auto"/>
        <w:ind w:firstLine="708"/>
        <w:jc w:val="both"/>
        <w:rPr>
          <w:rFonts w:ascii="Times New Roman" w:hAnsi="Times New Roman" w:cs="Times New Roman"/>
          <w:color w:val="1C283D"/>
          <w:sz w:val="24"/>
          <w:szCs w:val="24"/>
        </w:rPr>
      </w:pPr>
      <w:r w:rsidRPr="007C2695">
        <w:rPr>
          <w:rFonts w:ascii="Times New Roman" w:hAnsi="Times New Roman" w:cs="Times New Roman"/>
          <w:color w:val="1C283D"/>
          <w:sz w:val="24"/>
          <w:szCs w:val="24"/>
        </w:rPr>
        <w:t xml:space="preserve">Örnek 1: </w:t>
      </w:r>
      <w:r>
        <w:rPr>
          <w:rFonts w:ascii="Times New Roman" w:hAnsi="Times New Roman" w:cs="Times New Roman"/>
          <w:color w:val="1C283D"/>
          <w:sz w:val="24"/>
          <w:szCs w:val="24"/>
        </w:rPr>
        <w:t>Her ay 8 gün süreyle 21 çalışan istihdam eden A işyeri çalışan sayısının hesabı bakımından t</w:t>
      </w:r>
      <w:r w:rsidRPr="007C2695">
        <w:rPr>
          <w:rFonts w:ascii="Times New Roman" w:hAnsi="Times New Roman" w:cs="Times New Roman"/>
          <w:color w:val="1C283D"/>
          <w:sz w:val="24"/>
          <w:szCs w:val="24"/>
        </w:rPr>
        <w:t>eşvikten yararlanmaya esas şartların sağla</w:t>
      </w:r>
      <w:r>
        <w:rPr>
          <w:rFonts w:ascii="Times New Roman" w:hAnsi="Times New Roman" w:cs="Times New Roman"/>
          <w:color w:val="1C283D"/>
          <w:sz w:val="24"/>
          <w:szCs w:val="24"/>
        </w:rPr>
        <w:t>maktadır.</w:t>
      </w:r>
    </w:p>
    <w:p w:rsidR="007C2695" w:rsidRPr="007C2695" w:rsidRDefault="007C2695" w:rsidP="007C2695">
      <w:pPr>
        <w:spacing w:after="0" w:line="240" w:lineRule="auto"/>
        <w:ind w:firstLine="708"/>
        <w:jc w:val="both"/>
        <w:rPr>
          <w:rFonts w:ascii="Times New Roman" w:hAnsi="Times New Roman" w:cs="Times New Roman"/>
          <w:color w:val="1C283D"/>
          <w:sz w:val="24"/>
          <w:szCs w:val="24"/>
        </w:rPr>
      </w:pPr>
      <w:r>
        <w:rPr>
          <w:rFonts w:ascii="Times New Roman" w:hAnsi="Times New Roman" w:cs="Times New Roman"/>
          <w:color w:val="1C283D"/>
          <w:sz w:val="24"/>
          <w:szCs w:val="24"/>
        </w:rPr>
        <w:t>Örnek 2: Her ay 30 gün süreyle 10 çalışan istihdam eden B işyeri çalışan sayısı bakımından t</w:t>
      </w:r>
      <w:r w:rsidRPr="007C2695">
        <w:rPr>
          <w:rFonts w:ascii="Times New Roman" w:hAnsi="Times New Roman" w:cs="Times New Roman"/>
          <w:color w:val="1C283D"/>
          <w:sz w:val="24"/>
          <w:szCs w:val="24"/>
        </w:rPr>
        <w:t>eşvi</w:t>
      </w:r>
      <w:r>
        <w:rPr>
          <w:rFonts w:ascii="Times New Roman" w:hAnsi="Times New Roman" w:cs="Times New Roman"/>
          <w:color w:val="1C283D"/>
          <w:sz w:val="24"/>
          <w:szCs w:val="24"/>
        </w:rPr>
        <w:t>kten yararlanmaya esas şartları</w:t>
      </w:r>
      <w:r w:rsidRPr="007C2695">
        <w:rPr>
          <w:rFonts w:ascii="Times New Roman" w:hAnsi="Times New Roman" w:cs="Times New Roman"/>
          <w:color w:val="1C283D"/>
          <w:sz w:val="24"/>
          <w:szCs w:val="24"/>
        </w:rPr>
        <w:t xml:space="preserve"> sağla</w:t>
      </w:r>
      <w:r>
        <w:rPr>
          <w:rFonts w:ascii="Times New Roman" w:hAnsi="Times New Roman" w:cs="Times New Roman"/>
          <w:color w:val="1C283D"/>
          <w:sz w:val="24"/>
          <w:szCs w:val="24"/>
        </w:rPr>
        <w:t>mamaktadır.</w:t>
      </w:r>
    </w:p>
    <w:p w:rsidR="00B84AEF" w:rsidRDefault="00B84AEF" w:rsidP="00B84AEF">
      <w:pPr>
        <w:spacing w:after="0" w:line="240" w:lineRule="auto"/>
        <w:ind w:firstLine="708"/>
        <w:jc w:val="center"/>
        <w:rPr>
          <w:rFonts w:ascii="Times New Roman" w:hAnsi="Times New Roman" w:cs="Times New Roman"/>
          <w:b/>
          <w:color w:val="1C283D"/>
          <w:sz w:val="24"/>
          <w:szCs w:val="24"/>
        </w:rPr>
      </w:pPr>
      <w:r w:rsidRPr="00692E42">
        <w:rPr>
          <w:rFonts w:ascii="Times New Roman" w:hAnsi="Times New Roman" w:cs="Times New Roman"/>
          <w:b/>
          <w:color w:val="1C283D"/>
          <w:sz w:val="24"/>
          <w:szCs w:val="24"/>
        </w:rPr>
        <w:t>ÜÇÜNCÜ BÖLÜM</w:t>
      </w:r>
    </w:p>
    <w:p w:rsidR="003F4D89" w:rsidRPr="00692E42" w:rsidRDefault="003F4D89" w:rsidP="00B84AEF">
      <w:pPr>
        <w:spacing w:after="0" w:line="240" w:lineRule="auto"/>
        <w:ind w:firstLine="708"/>
        <w:jc w:val="center"/>
        <w:rPr>
          <w:rFonts w:ascii="Times New Roman" w:hAnsi="Times New Roman" w:cs="Times New Roman"/>
          <w:b/>
          <w:color w:val="1C283D"/>
          <w:sz w:val="24"/>
          <w:szCs w:val="24"/>
        </w:rPr>
      </w:pPr>
      <w:r>
        <w:rPr>
          <w:rFonts w:ascii="Times New Roman" w:hAnsi="Times New Roman" w:cs="Times New Roman"/>
          <w:b/>
          <w:color w:val="1C283D"/>
          <w:sz w:val="24"/>
          <w:szCs w:val="24"/>
        </w:rPr>
        <w:t>Başvuru, Uygulama ve Son Verme Halleri</w:t>
      </w:r>
    </w:p>
    <w:p w:rsidR="00FD41A7" w:rsidRDefault="00FD41A7" w:rsidP="0017035E">
      <w:pPr>
        <w:spacing w:after="0" w:line="240" w:lineRule="auto"/>
        <w:ind w:firstLine="708"/>
        <w:jc w:val="both"/>
        <w:rPr>
          <w:rFonts w:ascii="Times New Roman" w:hAnsi="Times New Roman" w:cs="Times New Roman"/>
          <w:b/>
          <w:bCs/>
          <w:color w:val="1C283D"/>
          <w:sz w:val="24"/>
          <w:szCs w:val="24"/>
        </w:rPr>
      </w:pPr>
      <w:r w:rsidRPr="00FD41A7">
        <w:rPr>
          <w:rFonts w:ascii="Times New Roman" w:hAnsi="Times New Roman" w:cs="Times New Roman"/>
          <w:b/>
          <w:bCs/>
          <w:color w:val="1C283D"/>
          <w:sz w:val="24"/>
          <w:szCs w:val="24"/>
        </w:rPr>
        <w:t xml:space="preserve">Teşvikten yararlanmak için kurumca yapılacak işlemler ve başvuru </w:t>
      </w:r>
    </w:p>
    <w:p w:rsidR="00FD41A7" w:rsidRPr="00DD3D7B" w:rsidRDefault="00DE50B6" w:rsidP="00DD3D7B">
      <w:pPr>
        <w:spacing w:after="0" w:line="240" w:lineRule="auto"/>
        <w:ind w:firstLine="708"/>
        <w:jc w:val="both"/>
        <w:rPr>
          <w:rFonts w:ascii="Times New Roman" w:hAnsi="Times New Roman" w:cs="Times New Roman"/>
          <w:color w:val="1C283D"/>
          <w:sz w:val="24"/>
          <w:szCs w:val="24"/>
        </w:rPr>
      </w:pPr>
      <w:r w:rsidRPr="00692E42">
        <w:rPr>
          <w:rFonts w:ascii="Times New Roman" w:hAnsi="Times New Roman" w:cs="Times New Roman"/>
          <w:b/>
          <w:bCs/>
          <w:color w:val="1C283D"/>
          <w:sz w:val="24"/>
          <w:szCs w:val="24"/>
        </w:rPr>
        <w:t xml:space="preserve">MADDE </w:t>
      </w:r>
      <w:r w:rsidR="001E5777">
        <w:rPr>
          <w:rFonts w:ascii="Times New Roman" w:hAnsi="Times New Roman" w:cs="Times New Roman"/>
          <w:b/>
          <w:bCs/>
          <w:color w:val="1C283D"/>
          <w:sz w:val="24"/>
          <w:szCs w:val="24"/>
        </w:rPr>
        <w:t>8</w:t>
      </w:r>
      <w:r w:rsidRPr="00692E42">
        <w:rPr>
          <w:rFonts w:ascii="Times New Roman" w:hAnsi="Times New Roman" w:cs="Times New Roman"/>
          <w:b/>
          <w:bCs/>
          <w:color w:val="1C283D"/>
          <w:sz w:val="24"/>
          <w:szCs w:val="24"/>
        </w:rPr>
        <w:t xml:space="preserve"> – </w:t>
      </w:r>
      <w:r w:rsidR="00A304CB" w:rsidRPr="00142AB8">
        <w:rPr>
          <w:rFonts w:ascii="Times New Roman" w:hAnsi="Times New Roman" w:cs="Times New Roman"/>
          <w:color w:val="1C283D"/>
          <w:sz w:val="24"/>
          <w:szCs w:val="24"/>
        </w:rPr>
        <w:t>(1)</w:t>
      </w:r>
      <w:r w:rsidR="00FD41A7" w:rsidRPr="00142AB8">
        <w:rPr>
          <w:rFonts w:ascii="Times New Roman" w:hAnsi="Times New Roman" w:cs="Times New Roman"/>
          <w:color w:val="1C283D"/>
          <w:sz w:val="24"/>
          <w:szCs w:val="24"/>
        </w:rPr>
        <w:t xml:space="preserve"> </w:t>
      </w:r>
      <w:r w:rsidR="00DD3D7B">
        <w:rPr>
          <w:rFonts w:ascii="Times New Roman" w:hAnsi="Times New Roman" w:cs="Times New Roman"/>
          <w:color w:val="1C283D"/>
          <w:sz w:val="24"/>
          <w:szCs w:val="24"/>
        </w:rPr>
        <w:t>Herhangi bir nedenle teşvik uygulamasına son verilmiş işverenler</w:t>
      </w:r>
      <w:r w:rsidR="00D52C8A">
        <w:rPr>
          <w:rFonts w:ascii="Times New Roman" w:hAnsi="Times New Roman" w:cs="Times New Roman"/>
          <w:color w:val="1C283D"/>
          <w:sz w:val="24"/>
          <w:szCs w:val="24"/>
        </w:rPr>
        <w:t xml:space="preserve"> dışında t</w:t>
      </w:r>
      <w:r w:rsidR="00FD41A7" w:rsidRPr="00142AB8">
        <w:rPr>
          <w:rFonts w:ascii="Times New Roman" w:hAnsi="Times New Roman" w:cs="Times New Roman"/>
          <w:color w:val="1C283D"/>
          <w:sz w:val="24"/>
          <w:szCs w:val="24"/>
        </w:rPr>
        <w:t xml:space="preserve">eşvikten yararlanmak isteyen işverenler için başvuru şartı bulunmamaktadır. </w:t>
      </w:r>
      <w:r w:rsidR="007F1229">
        <w:rPr>
          <w:rFonts w:ascii="Times New Roman" w:hAnsi="Times New Roman" w:cs="Times New Roman"/>
          <w:color w:val="1C283D"/>
          <w:sz w:val="24"/>
          <w:szCs w:val="24"/>
        </w:rPr>
        <w:t>Sosyal G</w:t>
      </w:r>
      <w:r w:rsidR="00FD41A7" w:rsidRPr="007F1229">
        <w:rPr>
          <w:rFonts w:ascii="Times New Roman" w:hAnsi="Times New Roman" w:cs="Times New Roman"/>
          <w:color w:val="1C283D"/>
          <w:sz w:val="24"/>
          <w:szCs w:val="24"/>
        </w:rPr>
        <w:t xml:space="preserve">üvenlik </w:t>
      </w:r>
      <w:r w:rsidR="007F1229">
        <w:rPr>
          <w:rFonts w:ascii="Times New Roman" w:hAnsi="Times New Roman" w:cs="Times New Roman"/>
          <w:color w:val="1C283D"/>
          <w:sz w:val="24"/>
          <w:szCs w:val="24"/>
        </w:rPr>
        <w:t>İ</w:t>
      </w:r>
      <w:r w:rsidR="00FD41A7" w:rsidRPr="007F1229">
        <w:rPr>
          <w:rFonts w:ascii="Times New Roman" w:hAnsi="Times New Roman" w:cs="Times New Roman"/>
          <w:color w:val="1C283D"/>
          <w:sz w:val="24"/>
          <w:szCs w:val="24"/>
        </w:rPr>
        <w:t xml:space="preserve">l </w:t>
      </w:r>
      <w:r w:rsidR="007F1229">
        <w:rPr>
          <w:rFonts w:ascii="Times New Roman" w:hAnsi="Times New Roman" w:cs="Times New Roman"/>
          <w:color w:val="1C283D"/>
          <w:sz w:val="24"/>
          <w:szCs w:val="24"/>
        </w:rPr>
        <w:t>M</w:t>
      </w:r>
      <w:r w:rsidR="00E9030B">
        <w:rPr>
          <w:rFonts w:ascii="Times New Roman" w:hAnsi="Times New Roman" w:cs="Times New Roman"/>
          <w:color w:val="1C283D"/>
          <w:sz w:val="24"/>
          <w:szCs w:val="24"/>
        </w:rPr>
        <w:t>üdürlükleri/</w:t>
      </w:r>
      <w:r w:rsidR="007F1229">
        <w:rPr>
          <w:rFonts w:ascii="Times New Roman" w:hAnsi="Times New Roman" w:cs="Times New Roman"/>
          <w:color w:val="1C283D"/>
          <w:sz w:val="24"/>
          <w:szCs w:val="24"/>
        </w:rPr>
        <w:t>S</w:t>
      </w:r>
      <w:r w:rsidR="00FD41A7" w:rsidRPr="007F1229">
        <w:rPr>
          <w:rFonts w:ascii="Times New Roman" w:hAnsi="Times New Roman" w:cs="Times New Roman"/>
          <w:color w:val="1C283D"/>
          <w:sz w:val="24"/>
          <w:szCs w:val="24"/>
        </w:rPr>
        <w:t xml:space="preserve">osyal </w:t>
      </w:r>
      <w:r w:rsidR="007F1229">
        <w:rPr>
          <w:rFonts w:ascii="Times New Roman" w:hAnsi="Times New Roman" w:cs="Times New Roman"/>
          <w:color w:val="1C283D"/>
          <w:sz w:val="24"/>
          <w:szCs w:val="24"/>
        </w:rPr>
        <w:t>G</w:t>
      </w:r>
      <w:r w:rsidR="00FD41A7" w:rsidRPr="007F1229">
        <w:rPr>
          <w:rFonts w:ascii="Times New Roman" w:hAnsi="Times New Roman" w:cs="Times New Roman"/>
          <w:color w:val="1C283D"/>
          <w:sz w:val="24"/>
          <w:szCs w:val="24"/>
        </w:rPr>
        <w:t xml:space="preserve">üvenlik </w:t>
      </w:r>
      <w:r w:rsidR="007F1229">
        <w:rPr>
          <w:rFonts w:ascii="Times New Roman" w:hAnsi="Times New Roman" w:cs="Times New Roman"/>
          <w:color w:val="1C283D"/>
          <w:sz w:val="24"/>
          <w:szCs w:val="24"/>
        </w:rPr>
        <w:t>M</w:t>
      </w:r>
      <w:r w:rsidR="00FD41A7" w:rsidRPr="007F1229">
        <w:rPr>
          <w:rFonts w:ascii="Times New Roman" w:hAnsi="Times New Roman" w:cs="Times New Roman"/>
          <w:color w:val="1C283D"/>
          <w:sz w:val="24"/>
          <w:szCs w:val="24"/>
        </w:rPr>
        <w:t>erkezlerine</w:t>
      </w:r>
      <w:r w:rsidR="00FD41A7" w:rsidRPr="00142AB8">
        <w:rPr>
          <w:rFonts w:ascii="Times New Roman" w:hAnsi="Times New Roman" w:cs="Times New Roman"/>
          <w:color w:val="1C283D"/>
          <w:sz w:val="24"/>
          <w:szCs w:val="24"/>
        </w:rPr>
        <w:t xml:space="preserve"> herhangi bir belge ibraz edilmesine gerek yoktur.</w:t>
      </w:r>
      <w:r w:rsidR="007E1FDE" w:rsidRPr="007E1FDE">
        <w:t xml:space="preserve"> </w:t>
      </w:r>
      <w:r w:rsidR="007E1FDE" w:rsidRPr="007E1FDE">
        <w:rPr>
          <w:rFonts w:ascii="Times New Roman" w:hAnsi="Times New Roman" w:cs="Times New Roman"/>
          <w:color w:val="1C283D"/>
          <w:sz w:val="24"/>
          <w:szCs w:val="24"/>
        </w:rPr>
        <w:t>Ancak, teşvikten yararlanmaya başlayan işverenlerin, teşvikten yararlanma şartlarını taşıyıp taşımadıklarını kontrol sorumluluğu bulunmaktadır.</w:t>
      </w:r>
    </w:p>
    <w:p w:rsidR="00FD41A7" w:rsidRPr="00FD41A7" w:rsidRDefault="00FD41A7" w:rsidP="00FD41A7">
      <w:pPr>
        <w:spacing w:after="0" w:line="240" w:lineRule="auto"/>
        <w:ind w:firstLine="708"/>
        <w:jc w:val="both"/>
        <w:rPr>
          <w:rFonts w:ascii="Times New Roman" w:hAnsi="Times New Roman" w:cs="Times New Roman"/>
          <w:color w:val="1C283D"/>
          <w:sz w:val="24"/>
          <w:szCs w:val="24"/>
        </w:rPr>
      </w:pPr>
      <w:r w:rsidRPr="00FD41A7">
        <w:rPr>
          <w:rFonts w:ascii="Times New Roman" w:hAnsi="Times New Roman" w:cs="Times New Roman"/>
          <w:color w:val="1C283D"/>
          <w:sz w:val="24"/>
          <w:szCs w:val="24"/>
        </w:rPr>
        <w:t xml:space="preserve">(2) </w:t>
      </w:r>
      <w:r w:rsidR="009335D6" w:rsidRPr="00FD41A7">
        <w:rPr>
          <w:rFonts w:ascii="Times New Roman" w:hAnsi="Times New Roman" w:cs="Times New Roman"/>
          <w:color w:val="1C283D"/>
          <w:sz w:val="24"/>
          <w:szCs w:val="24"/>
        </w:rPr>
        <w:t>İşyerinin</w:t>
      </w:r>
      <w:r w:rsidRPr="00FD41A7">
        <w:rPr>
          <w:rFonts w:ascii="Times New Roman" w:hAnsi="Times New Roman" w:cs="Times New Roman"/>
          <w:color w:val="1C283D"/>
          <w:sz w:val="24"/>
          <w:szCs w:val="24"/>
        </w:rPr>
        <w:t>, teşvikten yararlanılacak takvim yılından önceki üç yıl süreyle bu Tebliğin 4 üncü maddesinde aranılan tüm şartları sağlayıp sağlamadığı Kurum sistemi tarafından otomatik olarak kontrol edilecektir. İşyerinin söz konusu şartları sağladığının tespit edilmesi durumunda,  işveren takip eden takvim yılından itibaren üç yıl süreyle bu teşvikten yararlanabilecektir.</w:t>
      </w:r>
    </w:p>
    <w:p w:rsidR="00FD41A7" w:rsidRDefault="00FD41A7" w:rsidP="007F1229">
      <w:pPr>
        <w:spacing w:after="0" w:line="240" w:lineRule="auto"/>
        <w:ind w:firstLine="708"/>
        <w:jc w:val="both"/>
        <w:rPr>
          <w:rFonts w:ascii="Times New Roman" w:hAnsi="Times New Roman" w:cs="Times New Roman"/>
          <w:color w:val="1C283D"/>
          <w:sz w:val="24"/>
          <w:szCs w:val="24"/>
        </w:rPr>
      </w:pPr>
      <w:r w:rsidRPr="00FD41A7">
        <w:rPr>
          <w:rFonts w:ascii="Times New Roman" w:hAnsi="Times New Roman" w:cs="Times New Roman"/>
          <w:color w:val="1C283D"/>
          <w:sz w:val="24"/>
          <w:szCs w:val="24"/>
        </w:rPr>
        <w:t xml:space="preserve">(3) Teşvikten yararlanılan üç yıllık sürede, teşvikten yararlanma şartlarından herhangi birinin kaybedilmesi durumunda, </w:t>
      </w:r>
      <w:r w:rsidR="007F1229">
        <w:rPr>
          <w:rFonts w:ascii="Times New Roman" w:hAnsi="Times New Roman" w:cs="Times New Roman"/>
          <w:color w:val="1C283D"/>
          <w:sz w:val="24"/>
          <w:szCs w:val="24"/>
        </w:rPr>
        <w:t xml:space="preserve">teşvikten tekrar yararlanılabilmesi için işverenin başvuruda bulunması gerekmektedir. Başvurular </w:t>
      </w:r>
      <w:r w:rsidRPr="00FD41A7">
        <w:rPr>
          <w:rFonts w:ascii="Times New Roman" w:hAnsi="Times New Roman" w:cs="Times New Roman"/>
          <w:color w:val="1C283D"/>
          <w:sz w:val="24"/>
          <w:szCs w:val="24"/>
        </w:rPr>
        <w:t xml:space="preserve">teşvikten yararlanılacak takvim yılından önceki yılın son </w:t>
      </w:r>
      <w:r w:rsidR="007F1229">
        <w:rPr>
          <w:rFonts w:ascii="Times New Roman" w:hAnsi="Times New Roman" w:cs="Times New Roman"/>
          <w:color w:val="1C283D"/>
          <w:sz w:val="24"/>
          <w:szCs w:val="24"/>
        </w:rPr>
        <w:t>gününe (Aralık ayının son günü</w:t>
      </w:r>
      <w:r w:rsidRPr="00FD41A7">
        <w:rPr>
          <w:rFonts w:ascii="Times New Roman" w:hAnsi="Times New Roman" w:cs="Times New Roman"/>
          <w:color w:val="1C283D"/>
          <w:sz w:val="24"/>
          <w:szCs w:val="24"/>
        </w:rPr>
        <w:t>) kadar E-Bildirge sisteminden  “Çok Tehlikeli İşyerleri İçin İşsizlik Sigortası Primi Teşvik Yönetimi” ekranından yapılacaktır. Sistem tarafından gerekli kontrolün yapılmasının ardından başvuru onaylanacaktır.</w:t>
      </w:r>
    </w:p>
    <w:p w:rsidR="00EA2828" w:rsidRDefault="00EA2828" w:rsidP="00D52C8A">
      <w:pPr>
        <w:spacing w:after="0" w:line="240" w:lineRule="auto"/>
        <w:ind w:firstLine="708"/>
        <w:jc w:val="both"/>
        <w:rPr>
          <w:rFonts w:ascii="Times New Roman" w:hAnsi="Times New Roman" w:cs="Times New Roman"/>
          <w:color w:val="1C283D"/>
          <w:sz w:val="24"/>
          <w:szCs w:val="24"/>
        </w:rPr>
      </w:pPr>
      <w:r>
        <w:rPr>
          <w:rFonts w:ascii="Times New Roman" w:hAnsi="Times New Roman" w:cs="Times New Roman"/>
          <w:color w:val="1C283D"/>
          <w:sz w:val="24"/>
          <w:szCs w:val="24"/>
        </w:rPr>
        <w:t>Örnek 1: 2021/Ocak ila 2023/Aralık döneminde 4 üncü maddede belirtile</w:t>
      </w:r>
      <w:r w:rsidR="00D47043">
        <w:rPr>
          <w:rFonts w:ascii="Times New Roman" w:hAnsi="Times New Roman" w:cs="Times New Roman"/>
          <w:color w:val="1C283D"/>
          <w:sz w:val="24"/>
          <w:szCs w:val="24"/>
        </w:rPr>
        <w:t xml:space="preserve">n şartları sağlayan M işyeri 2024/Ocak ayında teşvikten yararlanmaya başlamıştır. M işyerinin çalışan sayısı 2024/Mart ayında 10’a düşmüştür. İşyerinin teşvik uygulamasına 2024/Nisan ayından itibaren son verilecektir. M işyeri 2025/Ocak ila 2027/Aralık ayında 4 üncü maddede belirtilen şartları sağlaması ve işverenin 2027/Aralık ayı sonuna kadar </w:t>
      </w:r>
      <w:r w:rsidR="00D47043" w:rsidRPr="00D47043">
        <w:rPr>
          <w:rFonts w:ascii="Times New Roman" w:hAnsi="Times New Roman" w:cs="Times New Roman"/>
          <w:color w:val="1C283D"/>
          <w:sz w:val="24"/>
          <w:szCs w:val="24"/>
        </w:rPr>
        <w:t>E-Bildirge sisteminden  “Çok Tehlikeli İşyerleri İçin İşsizlik Sigortası Primi Teşvik Yönetimi” ekranından başvuru yapması halinde</w:t>
      </w:r>
      <w:r w:rsidR="00D47043">
        <w:rPr>
          <w:rFonts w:ascii="Times New Roman" w:hAnsi="Times New Roman" w:cs="Times New Roman"/>
          <w:color w:val="1C283D"/>
          <w:sz w:val="24"/>
          <w:szCs w:val="24"/>
        </w:rPr>
        <w:t xml:space="preserve"> 2028/Ocak ayında teşvikten tekrar yararlanmaya başlayabilecektir.</w:t>
      </w:r>
    </w:p>
    <w:p w:rsidR="004A04E8" w:rsidRPr="00692E42" w:rsidRDefault="00FD41A7" w:rsidP="00FD41A7">
      <w:pPr>
        <w:spacing w:after="0" w:line="240" w:lineRule="auto"/>
        <w:ind w:firstLine="708"/>
        <w:jc w:val="both"/>
        <w:rPr>
          <w:rFonts w:ascii="Times New Roman" w:hAnsi="Times New Roman" w:cs="Times New Roman"/>
          <w:color w:val="1C283D"/>
          <w:sz w:val="24"/>
          <w:szCs w:val="24"/>
        </w:rPr>
      </w:pPr>
      <w:proofErr w:type="gramStart"/>
      <w:r w:rsidRPr="00FD41A7">
        <w:rPr>
          <w:rFonts w:ascii="Times New Roman" w:hAnsi="Times New Roman" w:cs="Times New Roman"/>
          <w:color w:val="1C283D"/>
          <w:sz w:val="24"/>
          <w:szCs w:val="24"/>
        </w:rPr>
        <w:t>(4) Teşvikten yararlanılacak üç yıllık sürede her bir ayda, işverenin Türkiye genelinde ondan fazla sigortalısı olup olmadığı hususu aylık prim ve hizmet belgelerinin Kuruma gönderilmesi sırasında E-Bildirge sistemi tarafından tespit edilemediği için, bu husus, aylık prim ve hizmet belgelerinin yasal verilme süresi sona erdikten sonra, aynı işverene ait çok tehlikeli sınıfta yer alan işyerlerinden aynı aya ilişkin verilen tüm aylık prim ve hizmet belgelerinde kayıtlı sigortalı sayısı kontrol edilmek suretiyle sistem tarafından tespit edilecektir.</w:t>
      </w:r>
      <w:proofErr w:type="gramEnd"/>
    </w:p>
    <w:p w:rsidR="004A04E8" w:rsidRPr="00692E42" w:rsidRDefault="00367985" w:rsidP="004A04E8">
      <w:pPr>
        <w:spacing w:after="0" w:line="240" w:lineRule="auto"/>
        <w:ind w:firstLine="708"/>
        <w:jc w:val="both"/>
        <w:rPr>
          <w:rFonts w:ascii="Times New Roman" w:hAnsi="Times New Roman" w:cs="Times New Roman"/>
          <w:b/>
          <w:bCs/>
          <w:color w:val="1C283D"/>
          <w:sz w:val="24"/>
          <w:szCs w:val="24"/>
        </w:rPr>
      </w:pPr>
      <w:r w:rsidRPr="00692E42">
        <w:rPr>
          <w:rFonts w:ascii="Times New Roman" w:hAnsi="Times New Roman" w:cs="Times New Roman"/>
          <w:b/>
          <w:bCs/>
          <w:color w:val="1C283D"/>
          <w:sz w:val="24"/>
          <w:szCs w:val="24"/>
        </w:rPr>
        <w:t>Teşvikin</w:t>
      </w:r>
      <w:r w:rsidR="004A04E8" w:rsidRPr="00692E42">
        <w:rPr>
          <w:rFonts w:ascii="Times New Roman" w:hAnsi="Times New Roman" w:cs="Times New Roman"/>
          <w:b/>
          <w:bCs/>
          <w:color w:val="1C283D"/>
          <w:sz w:val="24"/>
          <w:szCs w:val="24"/>
        </w:rPr>
        <w:t xml:space="preserve"> </w:t>
      </w:r>
      <w:r w:rsidR="00FD41A7">
        <w:rPr>
          <w:rFonts w:ascii="Times New Roman" w:hAnsi="Times New Roman" w:cs="Times New Roman"/>
          <w:b/>
          <w:bCs/>
          <w:color w:val="1C283D"/>
          <w:sz w:val="24"/>
          <w:szCs w:val="24"/>
        </w:rPr>
        <w:t>hesaplanması</w:t>
      </w:r>
    </w:p>
    <w:p w:rsidR="00BB7809" w:rsidRDefault="004A04E8" w:rsidP="00414CFC">
      <w:pPr>
        <w:spacing w:after="0" w:line="240" w:lineRule="auto"/>
        <w:ind w:firstLine="708"/>
        <w:jc w:val="both"/>
        <w:rPr>
          <w:rFonts w:ascii="Times New Roman" w:hAnsi="Times New Roman" w:cs="Times New Roman"/>
          <w:color w:val="1C283D"/>
          <w:sz w:val="24"/>
          <w:szCs w:val="24"/>
        </w:rPr>
      </w:pPr>
      <w:r w:rsidRPr="00692E42">
        <w:rPr>
          <w:rFonts w:ascii="Times New Roman" w:hAnsi="Times New Roman" w:cs="Times New Roman"/>
          <w:b/>
          <w:bCs/>
          <w:color w:val="1C283D"/>
          <w:sz w:val="24"/>
          <w:szCs w:val="24"/>
        </w:rPr>
        <w:t xml:space="preserve">MADDE </w:t>
      </w:r>
      <w:r w:rsidR="001E5777">
        <w:rPr>
          <w:rFonts w:ascii="Times New Roman" w:hAnsi="Times New Roman" w:cs="Times New Roman"/>
          <w:b/>
          <w:bCs/>
          <w:color w:val="1C283D"/>
          <w:sz w:val="24"/>
          <w:szCs w:val="24"/>
        </w:rPr>
        <w:t>9</w:t>
      </w:r>
      <w:r w:rsidR="00702395" w:rsidRPr="00692E42">
        <w:rPr>
          <w:rFonts w:ascii="Times New Roman" w:hAnsi="Times New Roman" w:cs="Times New Roman"/>
          <w:b/>
          <w:bCs/>
          <w:color w:val="1C283D"/>
          <w:sz w:val="24"/>
          <w:szCs w:val="24"/>
        </w:rPr>
        <w:t xml:space="preserve"> </w:t>
      </w:r>
      <w:r w:rsidRPr="00692E42">
        <w:rPr>
          <w:rFonts w:ascii="Times New Roman" w:hAnsi="Times New Roman" w:cs="Times New Roman"/>
          <w:b/>
          <w:bCs/>
          <w:color w:val="1C283D"/>
          <w:sz w:val="24"/>
          <w:szCs w:val="24"/>
        </w:rPr>
        <w:t>–</w:t>
      </w:r>
      <w:r w:rsidR="00414CFC" w:rsidRPr="00692E42">
        <w:rPr>
          <w:rFonts w:ascii="Times New Roman" w:hAnsi="Times New Roman" w:cs="Times New Roman"/>
          <w:b/>
          <w:bCs/>
          <w:color w:val="1C283D"/>
          <w:sz w:val="24"/>
          <w:szCs w:val="24"/>
        </w:rPr>
        <w:t xml:space="preserve"> </w:t>
      </w:r>
      <w:r w:rsidR="00414CFC" w:rsidRPr="00692E42">
        <w:rPr>
          <w:rFonts w:ascii="Times New Roman" w:hAnsi="Times New Roman" w:cs="Times New Roman"/>
          <w:color w:val="1C283D"/>
          <w:sz w:val="24"/>
          <w:szCs w:val="24"/>
        </w:rPr>
        <w:t>(1</w:t>
      </w:r>
      <w:r w:rsidR="006C774D" w:rsidRPr="00692E42">
        <w:rPr>
          <w:rFonts w:ascii="Times New Roman" w:hAnsi="Times New Roman" w:cs="Times New Roman"/>
          <w:color w:val="1C283D"/>
          <w:sz w:val="24"/>
          <w:szCs w:val="24"/>
        </w:rPr>
        <w:t xml:space="preserve">) </w:t>
      </w:r>
      <w:r w:rsidR="00FD41A7" w:rsidRPr="00FD41A7">
        <w:rPr>
          <w:rFonts w:ascii="Times New Roman" w:hAnsi="Times New Roman" w:cs="Times New Roman"/>
          <w:color w:val="1C283D"/>
          <w:sz w:val="24"/>
          <w:szCs w:val="24"/>
        </w:rPr>
        <w:t xml:space="preserve">Bu </w:t>
      </w:r>
      <w:r w:rsidR="002F075E">
        <w:rPr>
          <w:rFonts w:ascii="Times New Roman" w:hAnsi="Times New Roman" w:cs="Times New Roman"/>
          <w:color w:val="1C283D"/>
          <w:sz w:val="24"/>
          <w:szCs w:val="24"/>
        </w:rPr>
        <w:t>T</w:t>
      </w:r>
      <w:r w:rsidR="002F075E" w:rsidRPr="00FD41A7">
        <w:rPr>
          <w:rFonts w:ascii="Times New Roman" w:hAnsi="Times New Roman" w:cs="Times New Roman"/>
          <w:color w:val="1C283D"/>
          <w:sz w:val="24"/>
          <w:szCs w:val="24"/>
        </w:rPr>
        <w:t xml:space="preserve">ebliğin </w:t>
      </w:r>
      <w:r w:rsidR="00FD41A7" w:rsidRPr="00FD41A7">
        <w:rPr>
          <w:rFonts w:ascii="Times New Roman" w:hAnsi="Times New Roman" w:cs="Times New Roman"/>
          <w:color w:val="1C283D"/>
          <w:sz w:val="24"/>
          <w:szCs w:val="24"/>
        </w:rPr>
        <w:t xml:space="preserve">4 üncü maddesinde aranılan şartların Kurum sistemi tarafından otomatik olarak kontrol edilmesinin ardından, işsizlik sigortası primi işveren payı, teşvikten yararlanmaya esas şartların sağlandığı üç yıllık süreyi takip eden takvim yılının başından itibaren üç yıl süreyle </w:t>
      </w:r>
      <w:r w:rsidR="00FD41A7" w:rsidRPr="00D47043">
        <w:rPr>
          <w:rFonts w:ascii="Times New Roman" w:hAnsi="Times New Roman" w:cs="Times New Roman"/>
          <w:color w:val="1C283D"/>
          <w:sz w:val="24"/>
          <w:szCs w:val="24"/>
        </w:rPr>
        <w:t>her ay/dönem için</w:t>
      </w:r>
      <w:r w:rsidR="00AC016A" w:rsidRPr="00D47043">
        <w:rPr>
          <w:rFonts w:ascii="Times New Roman" w:hAnsi="Times New Roman" w:cs="Times New Roman"/>
          <w:color w:val="1C283D"/>
          <w:sz w:val="24"/>
          <w:szCs w:val="24"/>
        </w:rPr>
        <w:t xml:space="preserve"> ilgili ayda Kuruma bildirilen sigortalılara </w:t>
      </w:r>
      <w:r w:rsidR="00AC016A" w:rsidRPr="00D47043">
        <w:rPr>
          <w:rFonts w:ascii="Times New Roman" w:hAnsi="Times New Roman" w:cs="Times New Roman"/>
          <w:color w:val="1C283D"/>
          <w:sz w:val="24"/>
          <w:szCs w:val="24"/>
        </w:rPr>
        <w:lastRenderedPageBreak/>
        <w:t>ilişkin prim ödeme gün sayısı dikkate alınmak suretiyle</w:t>
      </w:r>
      <w:r w:rsidR="00FD41A7" w:rsidRPr="00D47043">
        <w:rPr>
          <w:rFonts w:ascii="Times New Roman" w:hAnsi="Times New Roman" w:cs="Times New Roman"/>
          <w:color w:val="1C283D"/>
          <w:sz w:val="24"/>
          <w:szCs w:val="24"/>
        </w:rPr>
        <w:t xml:space="preserve"> prime esas kazançlar üzerinden %1 olarak hesaplanarak tahsil edilir.</w:t>
      </w:r>
      <w:r w:rsidR="00FD41A7" w:rsidRPr="00FD41A7">
        <w:rPr>
          <w:rFonts w:ascii="Times New Roman" w:hAnsi="Times New Roman" w:cs="Times New Roman"/>
          <w:color w:val="1C283D"/>
          <w:sz w:val="24"/>
          <w:szCs w:val="24"/>
        </w:rPr>
        <w:t xml:space="preserve"> </w:t>
      </w:r>
    </w:p>
    <w:p w:rsidR="00385950" w:rsidRPr="00DD3D7B" w:rsidRDefault="00385950" w:rsidP="00DD3D7B">
      <w:pPr>
        <w:spacing w:after="0" w:line="240" w:lineRule="auto"/>
        <w:ind w:firstLine="708"/>
        <w:jc w:val="both"/>
        <w:rPr>
          <w:rFonts w:ascii="Times New Roman" w:hAnsi="Times New Roman" w:cs="Times New Roman"/>
          <w:color w:val="1C283D"/>
          <w:sz w:val="24"/>
          <w:szCs w:val="24"/>
        </w:rPr>
      </w:pPr>
      <w:r w:rsidRPr="00DD3D7B">
        <w:rPr>
          <w:rFonts w:ascii="Times New Roman" w:hAnsi="Times New Roman" w:cs="Times New Roman"/>
          <w:color w:val="1C283D"/>
          <w:sz w:val="24"/>
          <w:szCs w:val="24"/>
        </w:rPr>
        <w:t>Örnek 1: Teşvikten yararlanma süresi içerisinde olan A işyerinin 2019/</w:t>
      </w:r>
      <w:r w:rsidR="00D47043" w:rsidRPr="00DD3D7B">
        <w:rPr>
          <w:rFonts w:ascii="Times New Roman" w:hAnsi="Times New Roman" w:cs="Times New Roman"/>
          <w:color w:val="1C283D"/>
          <w:sz w:val="24"/>
          <w:szCs w:val="24"/>
        </w:rPr>
        <w:t>Mart</w:t>
      </w:r>
      <w:r w:rsidRPr="00DD3D7B">
        <w:rPr>
          <w:rFonts w:ascii="Times New Roman" w:hAnsi="Times New Roman" w:cs="Times New Roman"/>
          <w:color w:val="1C283D"/>
          <w:sz w:val="24"/>
          <w:szCs w:val="24"/>
        </w:rPr>
        <w:t xml:space="preserve"> ayı</w:t>
      </w:r>
      <w:r w:rsidR="00D47043" w:rsidRPr="00DD3D7B">
        <w:rPr>
          <w:rFonts w:ascii="Times New Roman" w:hAnsi="Times New Roman" w:cs="Times New Roman"/>
          <w:color w:val="1C283D"/>
          <w:sz w:val="24"/>
          <w:szCs w:val="24"/>
        </w:rPr>
        <w:t>nda 15 çalışanı mevcuttur. İ</w:t>
      </w:r>
      <w:r w:rsidRPr="00DD3D7B">
        <w:rPr>
          <w:rFonts w:ascii="Times New Roman" w:hAnsi="Times New Roman" w:cs="Times New Roman"/>
          <w:color w:val="1C283D"/>
          <w:sz w:val="24"/>
          <w:szCs w:val="24"/>
        </w:rPr>
        <w:t>şyerinin çalışan sayısı 2019/</w:t>
      </w:r>
      <w:r w:rsidR="00D47043" w:rsidRPr="00DD3D7B">
        <w:rPr>
          <w:rFonts w:ascii="Times New Roman" w:hAnsi="Times New Roman" w:cs="Times New Roman"/>
          <w:color w:val="1C283D"/>
          <w:sz w:val="24"/>
          <w:szCs w:val="24"/>
        </w:rPr>
        <w:t>Nisan</w:t>
      </w:r>
      <w:r w:rsidRPr="00DD3D7B">
        <w:rPr>
          <w:rFonts w:ascii="Times New Roman" w:hAnsi="Times New Roman" w:cs="Times New Roman"/>
          <w:color w:val="1C283D"/>
          <w:sz w:val="24"/>
          <w:szCs w:val="24"/>
        </w:rPr>
        <w:t xml:space="preserve"> ayında 20’ye çıkmıştır. </w:t>
      </w:r>
      <w:r w:rsidR="00DD3D7B" w:rsidRPr="00DD3D7B">
        <w:rPr>
          <w:rFonts w:ascii="Times New Roman" w:hAnsi="Times New Roman" w:cs="Times New Roman"/>
          <w:color w:val="1C283D"/>
          <w:sz w:val="24"/>
          <w:szCs w:val="24"/>
        </w:rPr>
        <w:t>İşyerinin işsizlik sigortası primi 2019/Nisan ayında 20 çalışan</w:t>
      </w:r>
      <w:r w:rsidR="00DD3D7B">
        <w:rPr>
          <w:rFonts w:ascii="Times New Roman" w:eastAsia="Times New Roman" w:hAnsi="Times New Roman" w:cs="Times New Roman"/>
          <w:color w:val="000000" w:themeColor="text1"/>
          <w:sz w:val="24"/>
          <w:szCs w:val="24"/>
          <w:lang w:eastAsia="tr-TR"/>
        </w:rPr>
        <w:t xml:space="preserve"> için </w:t>
      </w:r>
      <w:r w:rsidR="00DD3D7B" w:rsidRPr="00D47043">
        <w:rPr>
          <w:rFonts w:ascii="Times New Roman" w:hAnsi="Times New Roman" w:cs="Times New Roman"/>
          <w:color w:val="1C283D"/>
          <w:sz w:val="24"/>
          <w:szCs w:val="24"/>
        </w:rPr>
        <w:t>prim ödeme gün sayısı dikkate alınmak suretiyle prime esas kazançlar üzerinden %1 olarak hesaplanarak tahsil edilir.</w:t>
      </w:r>
      <w:r w:rsidR="00DD3D7B" w:rsidRPr="00FD41A7">
        <w:rPr>
          <w:rFonts w:ascii="Times New Roman" w:hAnsi="Times New Roman" w:cs="Times New Roman"/>
          <w:color w:val="1C283D"/>
          <w:sz w:val="24"/>
          <w:szCs w:val="24"/>
        </w:rPr>
        <w:t xml:space="preserve"> </w:t>
      </w:r>
    </w:p>
    <w:p w:rsidR="00041834" w:rsidRPr="00692E42" w:rsidRDefault="00041834" w:rsidP="00041834">
      <w:pPr>
        <w:spacing w:after="0" w:line="240" w:lineRule="auto"/>
        <w:ind w:firstLine="708"/>
        <w:jc w:val="both"/>
        <w:rPr>
          <w:rFonts w:ascii="Times New Roman" w:hAnsi="Times New Roman" w:cs="Times New Roman"/>
          <w:b/>
          <w:bCs/>
          <w:color w:val="1C283D"/>
          <w:sz w:val="24"/>
          <w:szCs w:val="24"/>
        </w:rPr>
      </w:pPr>
      <w:r w:rsidRPr="00692E42">
        <w:rPr>
          <w:rFonts w:ascii="Times New Roman" w:hAnsi="Times New Roman" w:cs="Times New Roman"/>
          <w:b/>
          <w:bCs/>
          <w:color w:val="1C283D"/>
          <w:sz w:val="24"/>
          <w:szCs w:val="24"/>
        </w:rPr>
        <w:t xml:space="preserve">Teşvik uygulamasının </w:t>
      </w:r>
      <w:r w:rsidR="00BB7809">
        <w:rPr>
          <w:rFonts w:ascii="Times New Roman" w:hAnsi="Times New Roman" w:cs="Times New Roman"/>
          <w:b/>
          <w:bCs/>
          <w:color w:val="1C283D"/>
          <w:sz w:val="24"/>
          <w:szCs w:val="24"/>
        </w:rPr>
        <w:t>sona erdiği haller</w:t>
      </w:r>
    </w:p>
    <w:p w:rsidR="00263C88" w:rsidRPr="00692E42" w:rsidRDefault="001E5777" w:rsidP="00A81045">
      <w:pPr>
        <w:spacing w:after="0" w:line="240" w:lineRule="auto"/>
        <w:ind w:firstLine="708"/>
        <w:jc w:val="both"/>
        <w:rPr>
          <w:rFonts w:ascii="Times New Roman" w:hAnsi="Times New Roman" w:cs="Times New Roman"/>
          <w:color w:val="1C283D"/>
          <w:sz w:val="24"/>
          <w:szCs w:val="24"/>
        </w:rPr>
      </w:pPr>
      <w:r>
        <w:rPr>
          <w:rFonts w:ascii="Times New Roman" w:hAnsi="Times New Roman" w:cs="Times New Roman"/>
          <w:b/>
          <w:bCs/>
          <w:color w:val="1C283D"/>
          <w:sz w:val="24"/>
          <w:szCs w:val="24"/>
        </w:rPr>
        <w:t>MADDE 10</w:t>
      </w:r>
      <w:r w:rsidR="00702395" w:rsidRPr="00692E42">
        <w:rPr>
          <w:rFonts w:ascii="Times New Roman" w:hAnsi="Times New Roman" w:cs="Times New Roman"/>
          <w:b/>
          <w:bCs/>
          <w:color w:val="1C283D"/>
          <w:sz w:val="24"/>
          <w:szCs w:val="24"/>
        </w:rPr>
        <w:t xml:space="preserve"> </w:t>
      </w:r>
      <w:r w:rsidR="00041834" w:rsidRPr="00692E42">
        <w:rPr>
          <w:rFonts w:ascii="Times New Roman" w:hAnsi="Times New Roman" w:cs="Times New Roman"/>
          <w:b/>
          <w:bCs/>
          <w:color w:val="1C283D"/>
          <w:sz w:val="24"/>
          <w:szCs w:val="24"/>
        </w:rPr>
        <w:t xml:space="preserve">– </w:t>
      </w:r>
      <w:r w:rsidR="00041834" w:rsidRPr="00692E42">
        <w:rPr>
          <w:rFonts w:ascii="Times New Roman" w:hAnsi="Times New Roman" w:cs="Times New Roman"/>
          <w:color w:val="1C283D"/>
          <w:sz w:val="24"/>
          <w:szCs w:val="24"/>
        </w:rPr>
        <w:t>(1)</w:t>
      </w:r>
      <w:r w:rsidR="00126A1C" w:rsidRPr="00692E42">
        <w:rPr>
          <w:rFonts w:ascii="Times New Roman" w:hAnsi="Times New Roman" w:cs="Times New Roman"/>
          <w:color w:val="1C283D"/>
          <w:sz w:val="24"/>
          <w:szCs w:val="24"/>
        </w:rPr>
        <w:t xml:space="preserve"> </w:t>
      </w:r>
      <w:r w:rsidR="00BB7809" w:rsidRPr="00BB7809">
        <w:rPr>
          <w:rFonts w:ascii="Times New Roman" w:hAnsi="Times New Roman" w:cs="Times New Roman"/>
          <w:color w:val="1C283D"/>
          <w:sz w:val="24"/>
          <w:szCs w:val="24"/>
        </w:rPr>
        <w:t>Teşvikten yararlanılacak üç yıllık sürede aşağıda belirtilen durumlardan herhangi birinin oluşması halinde teşvik uygulamasına son verilir</w:t>
      </w:r>
      <w:r w:rsidR="00BB7809">
        <w:rPr>
          <w:rFonts w:ascii="Times New Roman" w:hAnsi="Times New Roman" w:cs="Times New Roman"/>
          <w:color w:val="1C283D"/>
          <w:sz w:val="24"/>
          <w:szCs w:val="24"/>
        </w:rPr>
        <w:t>:</w:t>
      </w:r>
    </w:p>
    <w:p w:rsidR="007F0649" w:rsidRPr="007F0649" w:rsidRDefault="007F0649" w:rsidP="007F0649">
      <w:pPr>
        <w:spacing w:after="0" w:line="240" w:lineRule="auto"/>
        <w:ind w:firstLine="709"/>
        <w:jc w:val="both"/>
        <w:rPr>
          <w:rFonts w:ascii="Times New Roman" w:eastAsia="Times New Roman" w:hAnsi="Times New Roman" w:cs="Times New Roman"/>
          <w:color w:val="000000" w:themeColor="text1"/>
          <w:sz w:val="24"/>
          <w:szCs w:val="24"/>
          <w:lang w:eastAsia="tr-TR"/>
        </w:rPr>
      </w:pPr>
      <w:r w:rsidRPr="007F0649">
        <w:rPr>
          <w:rFonts w:ascii="Times New Roman" w:eastAsia="Times New Roman" w:hAnsi="Times New Roman" w:cs="Times New Roman"/>
          <w:color w:val="000000" w:themeColor="text1"/>
          <w:sz w:val="24"/>
          <w:szCs w:val="24"/>
          <w:lang w:eastAsia="tr-TR"/>
        </w:rPr>
        <w:t>a) İşyerinin tehlike sınıfının çok tehlikeli sınıftan tehlikeli veya az tehlikeli sınıfa dönüşmesi halinde teh</w:t>
      </w:r>
      <w:r>
        <w:rPr>
          <w:rFonts w:ascii="Times New Roman" w:eastAsia="Times New Roman" w:hAnsi="Times New Roman" w:cs="Times New Roman"/>
          <w:color w:val="000000" w:themeColor="text1"/>
          <w:sz w:val="24"/>
          <w:szCs w:val="24"/>
          <w:lang w:eastAsia="tr-TR"/>
        </w:rPr>
        <w:t xml:space="preserve">like sınıfı değişiklik tarihini </w:t>
      </w:r>
      <w:r w:rsidRPr="007F0649">
        <w:rPr>
          <w:rFonts w:ascii="Times New Roman" w:eastAsia="Times New Roman" w:hAnsi="Times New Roman" w:cs="Times New Roman"/>
          <w:color w:val="000000" w:themeColor="text1"/>
          <w:sz w:val="24"/>
          <w:szCs w:val="24"/>
          <w:lang w:eastAsia="tr-TR"/>
        </w:rPr>
        <w:t xml:space="preserve">takip eden </w:t>
      </w:r>
      <w:proofErr w:type="gramStart"/>
      <w:r w:rsidRPr="007F0649">
        <w:rPr>
          <w:rFonts w:ascii="Times New Roman" w:eastAsia="Times New Roman" w:hAnsi="Times New Roman" w:cs="Times New Roman"/>
          <w:color w:val="000000" w:themeColor="text1"/>
          <w:sz w:val="24"/>
          <w:szCs w:val="24"/>
          <w:lang w:eastAsia="tr-TR"/>
        </w:rPr>
        <w:t>ay başından</w:t>
      </w:r>
      <w:proofErr w:type="gramEnd"/>
      <w:r w:rsidRPr="007F0649">
        <w:rPr>
          <w:rFonts w:ascii="Times New Roman" w:eastAsia="Times New Roman" w:hAnsi="Times New Roman" w:cs="Times New Roman"/>
          <w:color w:val="000000" w:themeColor="text1"/>
          <w:sz w:val="24"/>
          <w:szCs w:val="24"/>
          <w:lang w:eastAsia="tr-TR"/>
        </w:rPr>
        <w:t xml:space="preserve"> itibaren kalan teşvik uygulamasına son verilir.</w:t>
      </w:r>
    </w:p>
    <w:p w:rsidR="007F0649" w:rsidRPr="007F0649" w:rsidRDefault="007F0649" w:rsidP="007F0649">
      <w:pPr>
        <w:spacing w:after="0" w:line="240" w:lineRule="auto"/>
        <w:ind w:firstLine="709"/>
        <w:jc w:val="both"/>
        <w:rPr>
          <w:rFonts w:ascii="Times New Roman" w:eastAsia="Times New Roman" w:hAnsi="Times New Roman" w:cs="Times New Roman"/>
          <w:color w:val="000000" w:themeColor="text1"/>
          <w:sz w:val="24"/>
          <w:szCs w:val="24"/>
          <w:lang w:eastAsia="tr-TR"/>
        </w:rPr>
      </w:pPr>
      <w:r w:rsidRPr="007F0649">
        <w:rPr>
          <w:rFonts w:ascii="Times New Roman" w:eastAsia="Times New Roman" w:hAnsi="Times New Roman" w:cs="Times New Roman"/>
          <w:color w:val="000000" w:themeColor="text1"/>
          <w:sz w:val="24"/>
          <w:szCs w:val="24"/>
          <w:lang w:eastAsia="tr-TR"/>
        </w:rPr>
        <w:t>b) Çalışan sayısının on ve altına düşmesi halinde, çalışan say</w:t>
      </w:r>
      <w:r>
        <w:rPr>
          <w:rFonts w:ascii="Times New Roman" w:eastAsia="Times New Roman" w:hAnsi="Times New Roman" w:cs="Times New Roman"/>
          <w:color w:val="000000" w:themeColor="text1"/>
          <w:sz w:val="24"/>
          <w:szCs w:val="24"/>
          <w:lang w:eastAsia="tr-TR"/>
        </w:rPr>
        <w:t xml:space="preserve">ısının on ve altına düştüğü ayı </w:t>
      </w:r>
      <w:r w:rsidRPr="007F0649">
        <w:rPr>
          <w:rFonts w:ascii="Times New Roman" w:eastAsia="Times New Roman" w:hAnsi="Times New Roman" w:cs="Times New Roman"/>
          <w:color w:val="000000" w:themeColor="text1"/>
          <w:sz w:val="24"/>
          <w:szCs w:val="24"/>
          <w:lang w:eastAsia="tr-TR"/>
        </w:rPr>
        <w:t xml:space="preserve">takip eden </w:t>
      </w:r>
      <w:proofErr w:type="gramStart"/>
      <w:r w:rsidRPr="007F0649">
        <w:rPr>
          <w:rFonts w:ascii="Times New Roman" w:eastAsia="Times New Roman" w:hAnsi="Times New Roman" w:cs="Times New Roman"/>
          <w:color w:val="000000" w:themeColor="text1"/>
          <w:sz w:val="24"/>
          <w:szCs w:val="24"/>
          <w:lang w:eastAsia="tr-TR"/>
        </w:rPr>
        <w:t>ay başından</w:t>
      </w:r>
      <w:proofErr w:type="gramEnd"/>
      <w:r w:rsidRPr="007F0649">
        <w:rPr>
          <w:rFonts w:ascii="Times New Roman" w:eastAsia="Times New Roman" w:hAnsi="Times New Roman" w:cs="Times New Roman"/>
          <w:color w:val="000000" w:themeColor="text1"/>
          <w:sz w:val="24"/>
          <w:szCs w:val="24"/>
          <w:lang w:eastAsia="tr-TR"/>
        </w:rPr>
        <w:t xml:space="preserve"> itibaren kalan teşvik uygulamasına son verilir.</w:t>
      </w:r>
    </w:p>
    <w:p w:rsidR="00DD3D7B" w:rsidRDefault="007F0649" w:rsidP="00EA4844">
      <w:pPr>
        <w:spacing w:after="0" w:line="240" w:lineRule="auto"/>
        <w:ind w:firstLine="709"/>
        <w:jc w:val="both"/>
        <w:rPr>
          <w:rFonts w:ascii="Times New Roman" w:eastAsia="Times New Roman" w:hAnsi="Times New Roman" w:cs="Times New Roman"/>
          <w:color w:val="000000" w:themeColor="text1"/>
          <w:sz w:val="24"/>
          <w:szCs w:val="24"/>
          <w:lang w:eastAsia="tr-TR"/>
        </w:rPr>
      </w:pPr>
      <w:r w:rsidRPr="00EA4844">
        <w:rPr>
          <w:rFonts w:ascii="Times New Roman" w:eastAsia="Times New Roman" w:hAnsi="Times New Roman" w:cs="Times New Roman"/>
          <w:color w:val="000000" w:themeColor="text1"/>
          <w:sz w:val="24"/>
          <w:szCs w:val="24"/>
          <w:lang w:eastAsia="tr-TR"/>
        </w:rPr>
        <w:t xml:space="preserve">c) </w:t>
      </w:r>
      <w:r w:rsidR="008309F8" w:rsidRPr="00EA4844">
        <w:rPr>
          <w:rFonts w:ascii="Times New Roman" w:eastAsia="Times New Roman" w:hAnsi="Times New Roman" w:cs="Times New Roman"/>
          <w:color w:val="000000" w:themeColor="text1"/>
          <w:sz w:val="24"/>
          <w:szCs w:val="24"/>
          <w:lang w:eastAsia="tr-TR"/>
        </w:rPr>
        <w:t>İşyerinde ölümlü veya sürekli iş göremezlikle sonuçlanan iş kazası meydana gelmesi halinde, iş</w:t>
      </w:r>
      <w:r w:rsidR="00590286" w:rsidRPr="00EA4844">
        <w:rPr>
          <w:rFonts w:ascii="Times New Roman" w:eastAsia="Times New Roman" w:hAnsi="Times New Roman" w:cs="Times New Roman"/>
          <w:color w:val="000000" w:themeColor="text1"/>
          <w:sz w:val="24"/>
          <w:szCs w:val="24"/>
          <w:lang w:eastAsia="tr-TR"/>
        </w:rPr>
        <w:t xml:space="preserve"> </w:t>
      </w:r>
      <w:r w:rsidR="008309F8" w:rsidRPr="00EA4844">
        <w:rPr>
          <w:rFonts w:ascii="Times New Roman" w:eastAsia="Times New Roman" w:hAnsi="Times New Roman" w:cs="Times New Roman"/>
          <w:color w:val="000000" w:themeColor="text1"/>
          <w:sz w:val="24"/>
          <w:szCs w:val="24"/>
          <w:lang w:eastAsia="tr-TR"/>
        </w:rPr>
        <w:t xml:space="preserve">kazasına bağlı ölümün Bakanlıkça veya Kurumca tespit edildiği, sürekli iş göremezlikte ise sürekli iş göremezlik kararının verildiği tarihi takip eden </w:t>
      </w:r>
      <w:proofErr w:type="gramStart"/>
      <w:r w:rsidR="008309F8" w:rsidRPr="00EA4844">
        <w:rPr>
          <w:rFonts w:ascii="Times New Roman" w:eastAsia="Times New Roman" w:hAnsi="Times New Roman" w:cs="Times New Roman"/>
          <w:color w:val="000000" w:themeColor="text1"/>
          <w:sz w:val="24"/>
          <w:szCs w:val="24"/>
          <w:lang w:eastAsia="tr-TR"/>
        </w:rPr>
        <w:t>ay başından</w:t>
      </w:r>
      <w:proofErr w:type="gramEnd"/>
      <w:r w:rsidR="008309F8" w:rsidRPr="00EA4844">
        <w:rPr>
          <w:rFonts w:ascii="Times New Roman" w:eastAsia="Times New Roman" w:hAnsi="Times New Roman" w:cs="Times New Roman"/>
          <w:color w:val="000000" w:themeColor="text1"/>
          <w:sz w:val="24"/>
          <w:szCs w:val="24"/>
          <w:lang w:eastAsia="tr-TR"/>
        </w:rPr>
        <w:t xml:space="preserve"> itibaren kalan </w:t>
      </w:r>
      <w:r w:rsidR="00AC016A" w:rsidRPr="00EA4844">
        <w:rPr>
          <w:rFonts w:ascii="Times New Roman" w:eastAsia="Times New Roman" w:hAnsi="Times New Roman" w:cs="Times New Roman"/>
          <w:color w:val="000000" w:themeColor="text1"/>
          <w:sz w:val="24"/>
          <w:szCs w:val="24"/>
          <w:lang w:eastAsia="tr-TR"/>
        </w:rPr>
        <w:t>te</w:t>
      </w:r>
      <w:r w:rsidR="00DD3D7B" w:rsidRPr="00EA4844">
        <w:rPr>
          <w:rFonts w:ascii="Times New Roman" w:eastAsia="Times New Roman" w:hAnsi="Times New Roman" w:cs="Times New Roman"/>
          <w:color w:val="000000" w:themeColor="text1"/>
          <w:sz w:val="24"/>
          <w:szCs w:val="24"/>
          <w:lang w:eastAsia="tr-TR"/>
        </w:rPr>
        <w:t>şvik uygulamasına son verilir.</w:t>
      </w:r>
      <w:r w:rsidR="00AC016A" w:rsidRPr="00DD3D7B">
        <w:rPr>
          <w:rFonts w:ascii="Times New Roman" w:eastAsia="Times New Roman" w:hAnsi="Times New Roman" w:cs="Times New Roman"/>
          <w:color w:val="000000" w:themeColor="text1"/>
          <w:sz w:val="24"/>
          <w:szCs w:val="24"/>
          <w:lang w:eastAsia="tr-TR"/>
        </w:rPr>
        <w:t xml:space="preserve"> </w:t>
      </w:r>
    </w:p>
    <w:p w:rsidR="005C1D59" w:rsidRPr="00DD3D7B" w:rsidRDefault="005C1D59" w:rsidP="00AE17E8">
      <w:pPr>
        <w:spacing w:after="0" w:line="240" w:lineRule="auto"/>
        <w:ind w:firstLine="708"/>
        <w:jc w:val="both"/>
        <w:rPr>
          <w:rFonts w:ascii="Times New Roman" w:eastAsia="Times New Roman" w:hAnsi="Times New Roman" w:cs="Times New Roman"/>
          <w:color w:val="000000" w:themeColor="text1"/>
          <w:sz w:val="24"/>
          <w:szCs w:val="24"/>
          <w:lang w:eastAsia="tr-TR"/>
        </w:rPr>
      </w:pPr>
      <w:r w:rsidRPr="00DD3D7B">
        <w:rPr>
          <w:rFonts w:ascii="Times New Roman" w:eastAsia="Times New Roman" w:hAnsi="Times New Roman" w:cs="Times New Roman"/>
          <w:color w:val="000000" w:themeColor="text1"/>
          <w:sz w:val="24"/>
          <w:szCs w:val="24"/>
          <w:lang w:eastAsia="tr-TR"/>
        </w:rPr>
        <w:t>d) İşyerinin İSG-</w:t>
      </w:r>
      <w:proofErr w:type="spellStart"/>
      <w:r w:rsidRPr="00DD3D7B">
        <w:rPr>
          <w:rFonts w:ascii="Times New Roman" w:eastAsia="Times New Roman" w:hAnsi="Times New Roman" w:cs="Times New Roman"/>
          <w:color w:val="000000" w:themeColor="text1"/>
          <w:sz w:val="24"/>
          <w:szCs w:val="24"/>
          <w:lang w:eastAsia="tr-TR"/>
        </w:rPr>
        <w:t>KATİP’e</w:t>
      </w:r>
      <w:proofErr w:type="spellEnd"/>
      <w:r w:rsidRPr="00DD3D7B">
        <w:rPr>
          <w:rFonts w:ascii="Times New Roman" w:eastAsia="Times New Roman" w:hAnsi="Times New Roman" w:cs="Times New Roman"/>
          <w:color w:val="000000" w:themeColor="text1"/>
          <w:sz w:val="24"/>
          <w:szCs w:val="24"/>
          <w:lang w:eastAsia="tr-TR"/>
        </w:rPr>
        <w:t xml:space="preserve"> kayıtlı onaylanmış ve devam eden iş sağlığı ve güvenliği hizmetlerinin verilmesine ilişkin, hizmet sunucusu ile yapılmış bir sözleşmesinin olmaması halinde takip eden </w:t>
      </w:r>
      <w:proofErr w:type="gramStart"/>
      <w:r w:rsidRPr="00DD3D7B">
        <w:rPr>
          <w:rFonts w:ascii="Times New Roman" w:eastAsia="Times New Roman" w:hAnsi="Times New Roman" w:cs="Times New Roman"/>
          <w:color w:val="000000" w:themeColor="text1"/>
          <w:sz w:val="24"/>
          <w:szCs w:val="24"/>
          <w:lang w:eastAsia="tr-TR"/>
        </w:rPr>
        <w:t>ay başından</w:t>
      </w:r>
      <w:proofErr w:type="gramEnd"/>
      <w:r w:rsidRPr="00DD3D7B">
        <w:rPr>
          <w:rFonts w:ascii="Times New Roman" w:eastAsia="Times New Roman" w:hAnsi="Times New Roman" w:cs="Times New Roman"/>
          <w:color w:val="000000" w:themeColor="text1"/>
          <w:sz w:val="24"/>
          <w:szCs w:val="24"/>
          <w:lang w:eastAsia="tr-TR"/>
        </w:rPr>
        <w:t xml:space="preserve"> itibaren kalan teşvik uygulamasına son verilir. </w:t>
      </w:r>
    </w:p>
    <w:p w:rsidR="00DD3D7B" w:rsidRDefault="00DD3D7B" w:rsidP="00DD3D7B">
      <w:pPr>
        <w:spacing w:after="0" w:line="240" w:lineRule="auto"/>
        <w:ind w:firstLine="708"/>
        <w:jc w:val="both"/>
        <w:rPr>
          <w:rFonts w:ascii="Times New Roman" w:eastAsia="Times New Roman" w:hAnsi="Times New Roman" w:cs="Times New Roman"/>
          <w:color w:val="000000" w:themeColor="text1"/>
          <w:sz w:val="24"/>
          <w:szCs w:val="24"/>
          <w:lang w:eastAsia="tr-TR"/>
        </w:rPr>
      </w:pPr>
      <w:r w:rsidRPr="00DD3D7B">
        <w:rPr>
          <w:rFonts w:ascii="Times New Roman" w:eastAsia="Times New Roman" w:hAnsi="Times New Roman" w:cs="Times New Roman"/>
          <w:color w:val="000000" w:themeColor="text1"/>
          <w:sz w:val="24"/>
          <w:szCs w:val="24"/>
          <w:lang w:eastAsia="tr-TR"/>
        </w:rPr>
        <w:t xml:space="preserve">e) Teşvikten haksız olarak yararlanma durumunun olması halinde işverenlerin eksik ödedikleri işsizlik sigortası işveren hissesi primleri 5510 sayılı Kanunun 89 uncu maddesinin ikinci fıkrası kapsamında gecikme cezası ve gecikme zammı ile birlikte </w:t>
      </w:r>
      <w:r w:rsidR="007E1FDE">
        <w:rPr>
          <w:rFonts w:ascii="Times New Roman" w:eastAsia="Times New Roman" w:hAnsi="Times New Roman" w:cs="Times New Roman"/>
          <w:color w:val="000000" w:themeColor="text1"/>
          <w:sz w:val="24"/>
          <w:szCs w:val="24"/>
          <w:lang w:eastAsia="tr-TR"/>
        </w:rPr>
        <w:t xml:space="preserve">işverenden </w:t>
      </w:r>
      <w:r w:rsidRPr="00DD3D7B">
        <w:rPr>
          <w:rFonts w:ascii="Times New Roman" w:eastAsia="Times New Roman" w:hAnsi="Times New Roman" w:cs="Times New Roman"/>
          <w:color w:val="000000" w:themeColor="text1"/>
          <w:sz w:val="24"/>
          <w:szCs w:val="24"/>
          <w:lang w:eastAsia="tr-TR"/>
        </w:rPr>
        <w:t>tahsil edilir.</w:t>
      </w:r>
      <w:r w:rsidR="007E1FDE" w:rsidRPr="007E1FDE">
        <w:t xml:space="preserve"> </w:t>
      </w:r>
      <w:r w:rsidR="007E1FDE" w:rsidRPr="007E1FDE">
        <w:rPr>
          <w:rFonts w:ascii="Times New Roman" w:eastAsia="Times New Roman" w:hAnsi="Times New Roman" w:cs="Times New Roman"/>
          <w:color w:val="000000" w:themeColor="text1"/>
          <w:sz w:val="24"/>
          <w:szCs w:val="24"/>
          <w:lang w:eastAsia="tr-TR"/>
        </w:rPr>
        <w:t>Tahsil edilen prim ve gecikme zammı Kurum tarafından işsizlik sigortası fonuna aktarılır.</w:t>
      </w:r>
    </w:p>
    <w:p w:rsidR="007F0649" w:rsidRDefault="007F0649" w:rsidP="00DD3D7B">
      <w:pPr>
        <w:spacing w:after="0" w:line="240" w:lineRule="auto"/>
        <w:ind w:firstLine="708"/>
        <w:jc w:val="both"/>
        <w:rPr>
          <w:rFonts w:ascii="Times New Roman" w:eastAsia="Times New Roman" w:hAnsi="Times New Roman" w:cs="Times New Roman"/>
          <w:color w:val="000000" w:themeColor="text1"/>
          <w:sz w:val="24"/>
          <w:szCs w:val="24"/>
          <w:lang w:eastAsia="tr-TR"/>
        </w:rPr>
      </w:pPr>
      <w:r w:rsidRPr="00DD3D7B">
        <w:rPr>
          <w:rFonts w:ascii="Times New Roman" w:eastAsia="Times New Roman" w:hAnsi="Times New Roman" w:cs="Times New Roman"/>
          <w:color w:val="000000" w:themeColor="text1"/>
          <w:sz w:val="24"/>
          <w:szCs w:val="24"/>
          <w:lang w:eastAsia="tr-TR"/>
        </w:rPr>
        <w:t xml:space="preserve">Örnek 1: A işyerinin mevcut işkolunun tehlike sınıfı </w:t>
      </w:r>
      <w:proofErr w:type="gramStart"/>
      <w:r w:rsidRPr="00DD3D7B">
        <w:rPr>
          <w:rFonts w:ascii="Times New Roman" w:eastAsia="Times New Roman" w:hAnsi="Times New Roman" w:cs="Times New Roman"/>
          <w:color w:val="000000" w:themeColor="text1"/>
          <w:sz w:val="24"/>
          <w:szCs w:val="24"/>
          <w:lang w:eastAsia="tr-TR"/>
        </w:rPr>
        <w:t>15/6/2018</w:t>
      </w:r>
      <w:proofErr w:type="gramEnd"/>
      <w:r w:rsidRPr="00DD3D7B">
        <w:rPr>
          <w:rFonts w:ascii="Times New Roman" w:eastAsia="Times New Roman" w:hAnsi="Times New Roman" w:cs="Times New Roman"/>
          <w:color w:val="000000" w:themeColor="text1"/>
          <w:sz w:val="24"/>
          <w:szCs w:val="24"/>
          <w:lang w:eastAsia="tr-TR"/>
        </w:rPr>
        <w:t xml:space="preserve"> tarihli Resmi </w:t>
      </w:r>
      <w:proofErr w:type="spellStart"/>
      <w:r w:rsidRPr="00DD3D7B">
        <w:rPr>
          <w:rFonts w:ascii="Times New Roman" w:eastAsia="Times New Roman" w:hAnsi="Times New Roman" w:cs="Times New Roman"/>
          <w:color w:val="000000" w:themeColor="text1"/>
          <w:sz w:val="24"/>
          <w:szCs w:val="24"/>
          <w:lang w:eastAsia="tr-TR"/>
        </w:rPr>
        <w:t>Gazete’de</w:t>
      </w:r>
      <w:proofErr w:type="spellEnd"/>
      <w:r w:rsidRPr="00DD3D7B">
        <w:rPr>
          <w:rFonts w:ascii="Times New Roman" w:eastAsia="Times New Roman" w:hAnsi="Times New Roman" w:cs="Times New Roman"/>
          <w:color w:val="000000" w:themeColor="text1"/>
          <w:sz w:val="24"/>
          <w:szCs w:val="24"/>
          <w:lang w:eastAsia="tr-TR"/>
        </w:rPr>
        <w:t xml:space="preserve"> yayımlanan İş Sağlığı Ve Güvenliğine İlişkin İşyeri Tehlike Sınıfları Tebliği uyarınca çok tehlikeliden tehlikeliye düşürülmüştür. A işyerince yararl</w:t>
      </w:r>
      <w:r w:rsidR="00AA5925">
        <w:rPr>
          <w:rFonts w:ascii="Times New Roman" w:eastAsia="Times New Roman" w:hAnsi="Times New Roman" w:cs="Times New Roman"/>
          <w:color w:val="000000" w:themeColor="text1"/>
          <w:sz w:val="24"/>
          <w:szCs w:val="24"/>
          <w:lang w:eastAsia="tr-TR"/>
        </w:rPr>
        <w:t>anılan teşvik uygulamasına 2018/</w:t>
      </w:r>
      <w:r w:rsidRPr="00DD3D7B">
        <w:rPr>
          <w:rFonts w:ascii="Times New Roman" w:eastAsia="Times New Roman" w:hAnsi="Times New Roman" w:cs="Times New Roman"/>
          <w:color w:val="000000" w:themeColor="text1"/>
          <w:sz w:val="24"/>
          <w:szCs w:val="24"/>
          <w:lang w:eastAsia="tr-TR"/>
        </w:rPr>
        <w:t>Temmuz ayı itibariyle son verilecektir.</w:t>
      </w:r>
    </w:p>
    <w:p w:rsidR="00AA5925" w:rsidRDefault="00AA5925" w:rsidP="00DD3D7B">
      <w:pPr>
        <w:spacing w:after="0" w:line="240" w:lineRule="auto"/>
        <w:ind w:firstLine="708"/>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 xml:space="preserve">Örnek 2: </w:t>
      </w:r>
      <w:r w:rsidRPr="00AA5925">
        <w:rPr>
          <w:rFonts w:ascii="Times New Roman" w:eastAsia="Times New Roman" w:hAnsi="Times New Roman" w:cs="Times New Roman"/>
          <w:color w:val="000000" w:themeColor="text1"/>
          <w:sz w:val="24"/>
          <w:szCs w:val="24"/>
          <w:lang w:eastAsia="tr-TR"/>
        </w:rPr>
        <w:t>2019/Ocak ayından itibaren teşvikten yararlanan çok tehlikeli sınıfta yer alan B işyerinin,</w:t>
      </w:r>
      <w:r>
        <w:rPr>
          <w:rFonts w:ascii="Times New Roman" w:eastAsia="Times New Roman" w:hAnsi="Times New Roman" w:cs="Times New Roman"/>
          <w:color w:val="000000" w:themeColor="text1"/>
          <w:sz w:val="24"/>
          <w:szCs w:val="24"/>
          <w:lang w:eastAsia="tr-TR"/>
        </w:rPr>
        <w:t xml:space="preserve"> Kuruma yaptığı başvuruya istinaden </w:t>
      </w:r>
      <w:proofErr w:type="gramStart"/>
      <w:r>
        <w:rPr>
          <w:rFonts w:ascii="Times New Roman" w:eastAsia="Times New Roman" w:hAnsi="Times New Roman" w:cs="Times New Roman"/>
          <w:color w:val="000000" w:themeColor="text1"/>
          <w:sz w:val="24"/>
          <w:szCs w:val="24"/>
          <w:lang w:eastAsia="tr-TR"/>
        </w:rPr>
        <w:t>8/4/2019</w:t>
      </w:r>
      <w:proofErr w:type="gramEnd"/>
      <w:r>
        <w:rPr>
          <w:rFonts w:ascii="Times New Roman" w:eastAsia="Times New Roman" w:hAnsi="Times New Roman" w:cs="Times New Roman"/>
          <w:color w:val="000000" w:themeColor="text1"/>
          <w:sz w:val="24"/>
          <w:szCs w:val="24"/>
          <w:lang w:eastAsia="tr-TR"/>
        </w:rPr>
        <w:t xml:space="preserve"> tarihinde tehlike sınıfı tehlikeli olarak güncellenmiştir. İşyerinin teşvik uygulamasına 2019/Mayıs ayından itibaren son verilecektir.</w:t>
      </w:r>
    </w:p>
    <w:p w:rsidR="00BC3202" w:rsidRPr="00245FBC" w:rsidRDefault="00BC3202" w:rsidP="00BC3202">
      <w:pPr>
        <w:spacing w:after="0" w:line="240" w:lineRule="auto"/>
        <w:ind w:firstLine="709"/>
        <w:jc w:val="both"/>
        <w:rPr>
          <w:rFonts w:ascii="Times New Roman" w:eastAsia="Times New Roman" w:hAnsi="Times New Roman" w:cs="Times New Roman"/>
          <w:color w:val="000000" w:themeColor="text1"/>
          <w:sz w:val="24"/>
          <w:szCs w:val="24"/>
          <w:lang w:eastAsia="tr-TR"/>
        </w:rPr>
      </w:pPr>
      <w:r w:rsidRPr="00245FBC">
        <w:rPr>
          <w:rFonts w:ascii="Times New Roman" w:eastAsia="Times New Roman" w:hAnsi="Times New Roman" w:cs="Times New Roman"/>
          <w:color w:val="000000" w:themeColor="text1"/>
          <w:sz w:val="24"/>
          <w:szCs w:val="24"/>
          <w:lang w:eastAsia="tr-TR"/>
        </w:rPr>
        <w:t xml:space="preserve">Örnek 3: Türkiye genelinde sadece bir işyeri bulunan ve 2020/Ocak ayından itibaren bu teşvikten yararlanan C </w:t>
      </w:r>
      <w:r w:rsidR="009F6C5C" w:rsidRPr="00245FBC">
        <w:rPr>
          <w:rFonts w:ascii="Times New Roman" w:eastAsia="Times New Roman" w:hAnsi="Times New Roman" w:cs="Times New Roman"/>
          <w:color w:val="000000" w:themeColor="text1"/>
          <w:sz w:val="24"/>
          <w:szCs w:val="24"/>
          <w:lang w:eastAsia="tr-TR"/>
        </w:rPr>
        <w:t>işyerinde</w:t>
      </w:r>
      <w:r w:rsidRPr="00245FBC">
        <w:rPr>
          <w:rFonts w:ascii="Times New Roman" w:eastAsia="Times New Roman" w:hAnsi="Times New Roman" w:cs="Times New Roman"/>
          <w:color w:val="000000" w:themeColor="text1"/>
          <w:sz w:val="24"/>
          <w:szCs w:val="24"/>
          <w:lang w:eastAsia="tr-TR"/>
        </w:rPr>
        <w:t>; 2020/Mart ayında çalışan 11 sigortalıdan 5’i işten ayrıl</w:t>
      </w:r>
      <w:r w:rsidR="00245FBC" w:rsidRPr="00245FBC">
        <w:rPr>
          <w:rFonts w:ascii="Times New Roman" w:eastAsia="Times New Roman" w:hAnsi="Times New Roman" w:cs="Times New Roman"/>
          <w:color w:val="000000" w:themeColor="text1"/>
          <w:sz w:val="24"/>
          <w:szCs w:val="24"/>
          <w:lang w:eastAsia="tr-TR"/>
        </w:rPr>
        <w:t>mıştır. Teşvik uygulamasına 2020/Nisan ayından itibaren son verilecektir.</w:t>
      </w:r>
    </w:p>
    <w:p w:rsidR="00BC3202" w:rsidRPr="00245FBC" w:rsidRDefault="00BC3202" w:rsidP="00BC3202">
      <w:pPr>
        <w:spacing w:after="0" w:line="240" w:lineRule="auto"/>
        <w:ind w:firstLine="709"/>
        <w:jc w:val="both"/>
        <w:rPr>
          <w:rFonts w:ascii="Times New Roman" w:eastAsia="Times New Roman" w:hAnsi="Times New Roman" w:cs="Times New Roman"/>
          <w:color w:val="000000" w:themeColor="text1"/>
          <w:sz w:val="24"/>
          <w:szCs w:val="24"/>
          <w:lang w:eastAsia="tr-TR"/>
        </w:rPr>
      </w:pPr>
      <w:r w:rsidRPr="00EA4844">
        <w:rPr>
          <w:rFonts w:ascii="Times New Roman" w:eastAsia="Times New Roman" w:hAnsi="Times New Roman" w:cs="Times New Roman"/>
          <w:color w:val="000000" w:themeColor="text1"/>
          <w:sz w:val="24"/>
          <w:szCs w:val="24"/>
          <w:lang w:eastAsia="tr-TR"/>
        </w:rPr>
        <w:t>Örnek 4: 2019/Ocak ayından itibaren bu teşvikten yararlanan D</w:t>
      </w:r>
      <w:r w:rsidR="009F6C5C" w:rsidRPr="00EA4844">
        <w:rPr>
          <w:rFonts w:ascii="Times New Roman" w:eastAsia="Times New Roman" w:hAnsi="Times New Roman" w:cs="Times New Roman"/>
          <w:color w:val="000000" w:themeColor="text1"/>
          <w:sz w:val="24"/>
          <w:szCs w:val="24"/>
          <w:lang w:eastAsia="tr-TR"/>
        </w:rPr>
        <w:t xml:space="preserve"> işyerinde</w:t>
      </w:r>
      <w:r w:rsidRPr="00EA4844">
        <w:rPr>
          <w:rFonts w:ascii="Times New Roman" w:eastAsia="Times New Roman" w:hAnsi="Times New Roman" w:cs="Times New Roman"/>
          <w:color w:val="000000" w:themeColor="text1"/>
          <w:sz w:val="24"/>
          <w:szCs w:val="24"/>
          <w:lang w:eastAsia="tr-TR"/>
        </w:rPr>
        <w:t xml:space="preserve"> 2020/Kasım ayında ölümlü </w:t>
      </w:r>
      <w:r w:rsidR="00245FBC" w:rsidRPr="00EA4844">
        <w:rPr>
          <w:rFonts w:ascii="Times New Roman" w:eastAsia="Times New Roman" w:hAnsi="Times New Roman" w:cs="Times New Roman"/>
          <w:color w:val="000000" w:themeColor="text1"/>
          <w:sz w:val="24"/>
          <w:szCs w:val="24"/>
          <w:lang w:eastAsia="tr-TR"/>
        </w:rPr>
        <w:t>bir iş kazası meydana gelmiştir ve üç iş günü içerisinde kazanın bildirimi Kuruma gerçekleştirilmiştir. Yaşanan ölümün bir iş kazası sonucu olduğu</w:t>
      </w:r>
      <w:r w:rsidRPr="00EA4844">
        <w:rPr>
          <w:rFonts w:ascii="Times New Roman" w:eastAsia="Times New Roman" w:hAnsi="Times New Roman" w:cs="Times New Roman"/>
          <w:color w:val="000000" w:themeColor="text1"/>
          <w:sz w:val="24"/>
          <w:szCs w:val="24"/>
          <w:lang w:eastAsia="tr-TR"/>
        </w:rPr>
        <w:t xml:space="preserve"> </w:t>
      </w:r>
      <w:r w:rsidR="00245FBC" w:rsidRPr="00EA4844">
        <w:rPr>
          <w:rFonts w:ascii="Times New Roman" w:eastAsia="Times New Roman" w:hAnsi="Times New Roman" w:cs="Times New Roman"/>
          <w:color w:val="000000" w:themeColor="text1"/>
          <w:sz w:val="24"/>
          <w:szCs w:val="24"/>
          <w:lang w:eastAsia="tr-TR"/>
        </w:rPr>
        <w:t>K</w:t>
      </w:r>
      <w:r w:rsidRPr="00EA4844">
        <w:rPr>
          <w:rFonts w:ascii="Times New Roman" w:eastAsia="Times New Roman" w:hAnsi="Times New Roman" w:cs="Times New Roman"/>
          <w:color w:val="000000" w:themeColor="text1"/>
          <w:sz w:val="24"/>
          <w:szCs w:val="24"/>
          <w:lang w:eastAsia="tr-TR"/>
        </w:rPr>
        <w:t xml:space="preserve">urumca </w:t>
      </w:r>
      <w:proofErr w:type="gramStart"/>
      <w:r w:rsidRPr="00EA4844">
        <w:rPr>
          <w:rFonts w:ascii="Times New Roman" w:eastAsia="Times New Roman" w:hAnsi="Times New Roman" w:cs="Times New Roman"/>
          <w:color w:val="000000" w:themeColor="text1"/>
          <w:sz w:val="24"/>
          <w:szCs w:val="24"/>
          <w:lang w:eastAsia="tr-TR"/>
        </w:rPr>
        <w:t>7/1</w:t>
      </w:r>
      <w:r w:rsidR="00245FBC" w:rsidRPr="00EA4844">
        <w:rPr>
          <w:rFonts w:ascii="Times New Roman" w:eastAsia="Times New Roman" w:hAnsi="Times New Roman" w:cs="Times New Roman"/>
          <w:color w:val="000000" w:themeColor="text1"/>
          <w:sz w:val="24"/>
          <w:szCs w:val="24"/>
          <w:lang w:eastAsia="tr-TR"/>
        </w:rPr>
        <w:t>2/2020</w:t>
      </w:r>
      <w:proofErr w:type="gramEnd"/>
      <w:r w:rsidR="00245FBC" w:rsidRPr="00EA4844">
        <w:rPr>
          <w:rFonts w:ascii="Times New Roman" w:eastAsia="Times New Roman" w:hAnsi="Times New Roman" w:cs="Times New Roman"/>
          <w:color w:val="000000" w:themeColor="text1"/>
          <w:sz w:val="24"/>
          <w:szCs w:val="24"/>
          <w:lang w:eastAsia="tr-TR"/>
        </w:rPr>
        <w:t xml:space="preserve"> tarihinde tespit edilmiştir.</w:t>
      </w:r>
      <w:r w:rsidRPr="00EA4844">
        <w:rPr>
          <w:rFonts w:ascii="Times New Roman" w:eastAsia="Times New Roman" w:hAnsi="Times New Roman" w:cs="Times New Roman"/>
          <w:color w:val="000000" w:themeColor="text1"/>
          <w:sz w:val="24"/>
          <w:szCs w:val="24"/>
          <w:lang w:eastAsia="tr-TR"/>
        </w:rPr>
        <w:t xml:space="preserve"> </w:t>
      </w:r>
      <w:r w:rsidR="00245FBC" w:rsidRPr="00EA4844">
        <w:rPr>
          <w:rFonts w:ascii="Times New Roman" w:eastAsia="Times New Roman" w:hAnsi="Times New Roman" w:cs="Times New Roman"/>
          <w:color w:val="000000" w:themeColor="text1"/>
          <w:sz w:val="24"/>
          <w:szCs w:val="24"/>
          <w:lang w:eastAsia="tr-TR"/>
        </w:rPr>
        <w:t xml:space="preserve">İşyerinin </w:t>
      </w:r>
      <w:r w:rsidRPr="00EA4844">
        <w:rPr>
          <w:rFonts w:ascii="Times New Roman" w:eastAsia="Times New Roman" w:hAnsi="Times New Roman" w:cs="Times New Roman"/>
          <w:color w:val="000000" w:themeColor="text1"/>
          <w:sz w:val="24"/>
          <w:szCs w:val="24"/>
          <w:lang w:eastAsia="tr-TR"/>
        </w:rPr>
        <w:t>teşvik uygulamasına 2021/Ocak ayı itibariyle son verilecektir.</w:t>
      </w:r>
      <w:r w:rsidR="00183100">
        <w:rPr>
          <w:rFonts w:ascii="Times New Roman" w:eastAsia="Times New Roman" w:hAnsi="Times New Roman" w:cs="Times New Roman"/>
          <w:color w:val="000000" w:themeColor="text1"/>
          <w:sz w:val="24"/>
          <w:szCs w:val="24"/>
          <w:lang w:eastAsia="tr-TR"/>
        </w:rPr>
        <w:t xml:space="preserve"> </w:t>
      </w:r>
    </w:p>
    <w:p w:rsidR="00BC3202" w:rsidRPr="00183100" w:rsidRDefault="00BC3202" w:rsidP="00BC3202">
      <w:pPr>
        <w:spacing w:after="0" w:line="240" w:lineRule="auto"/>
        <w:ind w:firstLine="709"/>
        <w:jc w:val="both"/>
        <w:rPr>
          <w:rFonts w:ascii="Times New Roman" w:eastAsia="Times New Roman" w:hAnsi="Times New Roman" w:cs="Times New Roman"/>
          <w:color w:val="000000" w:themeColor="text1"/>
          <w:sz w:val="24"/>
          <w:szCs w:val="24"/>
          <w:lang w:eastAsia="tr-TR"/>
        </w:rPr>
      </w:pPr>
      <w:r w:rsidRPr="00183100">
        <w:rPr>
          <w:rFonts w:ascii="Times New Roman" w:eastAsia="Times New Roman" w:hAnsi="Times New Roman" w:cs="Times New Roman"/>
          <w:color w:val="000000" w:themeColor="text1"/>
          <w:sz w:val="24"/>
          <w:szCs w:val="24"/>
          <w:lang w:eastAsia="tr-TR"/>
        </w:rPr>
        <w:t xml:space="preserve">Örnek 5: 2020/Ocak ayından itibaren bu teşvikten yararlanan E </w:t>
      </w:r>
      <w:r w:rsidR="009F6C5C" w:rsidRPr="00183100">
        <w:rPr>
          <w:rFonts w:ascii="Times New Roman" w:eastAsia="Times New Roman" w:hAnsi="Times New Roman" w:cs="Times New Roman"/>
          <w:color w:val="000000" w:themeColor="text1"/>
          <w:sz w:val="24"/>
          <w:szCs w:val="24"/>
          <w:lang w:eastAsia="tr-TR"/>
        </w:rPr>
        <w:t>işyerinde</w:t>
      </w:r>
      <w:r w:rsidR="00183100" w:rsidRPr="00183100">
        <w:rPr>
          <w:rFonts w:ascii="Times New Roman" w:eastAsia="Times New Roman" w:hAnsi="Times New Roman" w:cs="Times New Roman"/>
          <w:color w:val="000000" w:themeColor="text1"/>
          <w:sz w:val="24"/>
          <w:szCs w:val="24"/>
          <w:lang w:eastAsia="tr-TR"/>
        </w:rPr>
        <w:t xml:space="preserve"> 2021/Eylül ayında bir iş kazası meydana gelmiştir. İ</w:t>
      </w:r>
      <w:r w:rsidRPr="00183100">
        <w:rPr>
          <w:rFonts w:ascii="Times New Roman" w:eastAsia="Times New Roman" w:hAnsi="Times New Roman" w:cs="Times New Roman"/>
          <w:color w:val="000000" w:themeColor="text1"/>
          <w:sz w:val="24"/>
          <w:szCs w:val="24"/>
          <w:lang w:eastAsia="tr-TR"/>
        </w:rPr>
        <w:t xml:space="preserve">ş kazası geçiren sigortalının </w:t>
      </w:r>
      <w:r w:rsidR="00183100" w:rsidRPr="00183100">
        <w:rPr>
          <w:rFonts w:ascii="Times New Roman" w:eastAsia="Times New Roman" w:hAnsi="Times New Roman" w:cs="Times New Roman"/>
          <w:color w:val="000000" w:themeColor="text1"/>
          <w:sz w:val="24"/>
          <w:szCs w:val="24"/>
          <w:lang w:eastAsia="tr-TR"/>
        </w:rPr>
        <w:t>sürekli iş göremezlik kararı</w:t>
      </w:r>
      <w:r w:rsidRPr="00183100">
        <w:rPr>
          <w:rFonts w:ascii="Times New Roman" w:eastAsia="Times New Roman" w:hAnsi="Times New Roman" w:cs="Times New Roman"/>
          <w:color w:val="000000" w:themeColor="text1"/>
          <w:sz w:val="24"/>
          <w:szCs w:val="24"/>
          <w:lang w:eastAsia="tr-TR"/>
        </w:rPr>
        <w:t xml:space="preserve"> Kurumca </w:t>
      </w:r>
      <w:proofErr w:type="gramStart"/>
      <w:r w:rsidRPr="00183100">
        <w:rPr>
          <w:rFonts w:ascii="Times New Roman" w:eastAsia="Times New Roman" w:hAnsi="Times New Roman" w:cs="Times New Roman"/>
          <w:color w:val="000000" w:themeColor="text1"/>
          <w:sz w:val="24"/>
          <w:szCs w:val="24"/>
          <w:lang w:eastAsia="tr-TR"/>
        </w:rPr>
        <w:t>1/9/2023</w:t>
      </w:r>
      <w:proofErr w:type="gramEnd"/>
      <w:r w:rsidRPr="00183100">
        <w:rPr>
          <w:rFonts w:ascii="Times New Roman" w:eastAsia="Times New Roman" w:hAnsi="Times New Roman" w:cs="Times New Roman"/>
          <w:color w:val="000000" w:themeColor="text1"/>
          <w:sz w:val="24"/>
          <w:szCs w:val="24"/>
          <w:lang w:eastAsia="tr-TR"/>
        </w:rPr>
        <w:t xml:space="preserve"> tarihinde veril</w:t>
      </w:r>
      <w:r w:rsidR="00183100" w:rsidRPr="00183100">
        <w:rPr>
          <w:rFonts w:ascii="Times New Roman" w:eastAsia="Times New Roman" w:hAnsi="Times New Roman" w:cs="Times New Roman"/>
          <w:color w:val="000000" w:themeColor="text1"/>
          <w:sz w:val="24"/>
          <w:szCs w:val="24"/>
          <w:lang w:eastAsia="tr-TR"/>
        </w:rPr>
        <w:t>miştir.</w:t>
      </w:r>
      <w:r w:rsidRPr="00183100">
        <w:rPr>
          <w:rFonts w:ascii="Times New Roman" w:eastAsia="Times New Roman" w:hAnsi="Times New Roman" w:cs="Times New Roman"/>
          <w:color w:val="000000" w:themeColor="text1"/>
          <w:sz w:val="24"/>
          <w:szCs w:val="24"/>
          <w:lang w:eastAsia="tr-TR"/>
        </w:rPr>
        <w:t xml:space="preserve"> </w:t>
      </w:r>
      <w:r w:rsidR="00183100" w:rsidRPr="00183100">
        <w:rPr>
          <w:rFonts w:ascii="Times New Roman" w:eastAsia="Times New Roman" w:hAnsi="Times New Roman" w:cs="Times New Roman"/>
          <w:color w:val="000000" w:themeColor="text1"/>
          <w:sz w:val="24"/>
          <w:szCs w:val="24"/>
          <w:lang w:eastAsia="tr-TR"/>
        </w:rPr>
        <w:t>K</w:t>
      </w:r>
      <w:r w:rsidRPr="00183100">
        <w:rPr>
          <w:rFonts w:ascii="Times New Roman" w:eastAsia="Times New Roman" w:hAnsi="Times New Roman" w:cs="Times New Roman"/>
          <w:color w:val="000000" w:themeColor="text1"/>
          <w:sz w:val="24"/>
          <w:szCs w:val="24"/>
          <w:lang w:eastAsia="tr-TR"/>
        </w:rPr>
        <w:t>alan teşvik uygulamasına 2023</w:t>
      </w:r>
      <w:r w:rsidR="00183100" w:rsidRPr="00183100">
        <w:rPr>
          <w:rFonts w:ascii="Times New Roman" w:eastAsia="Times New Roman" w:hAnsi="Times New Roman" w:cs="Times New Roman"/>
          <w:color w:val="000000" w:themeColor="text1"/>
          <w:sz w:val="24"/>
          <w:szCs w:val="24"/>
          <w:lang w:eastAsia="tr-TR"/>
        </w:rPr>
        <w:t>/</w:t>
      </w:r>
      <w:r w:rsidRPr="00183100">
        <w:rPr>
          <w:rFonts w:ascii="Times New Roman" w:eastAsia="Times New Roman" w:hAnsi="Times New Roman" w:cs="Times New Roman"/>
          <w:color w:val="000000" w:themeColor="text1"/>
          <w:sz w:val="24"/>
          <w:szCs w:val="24"/>
          <w:lang w:eastAsia="tr-TR"/>
        </w:rPr>
        <w:t>Ekim ayı itibariyle son verilecektir.</w:t>
      </w:r>
    </w:p>
    <w:p w:rsidR="00BA3032" w:rsidRDefault="00FE6EA0" w:rsidP="00BC3202">
      <w:pPr>
        <w:spacing w:after="0" w:line="240" w:lineRule="auto"/>
        <w:ind w:firstLine="709"/>
        <w:jc w:val="both"/>
        <w:rPr>
          <w:rFonts w:ascii="Times New Roman" w:eastAsia="Times New Roman" w:hAnsi="Times New Roman" w:cs="Times New Roman"/>
          <w:color w:val="000000" w:themeColor="text1"/>
          <w:sz w:val="24"/>
          <w:szCs w:val="24"/>
          <w:lang w:eastAsia="tr-TR"/>
        </w:rPr>
      </w:pPr>
      <w:r>
        <w:rPr>
          <w:rFonts w:ascii="Times New Roman" w:eastAsia="Times New Roman" w:hAnsi="Times New Roman" w:cs="Times New Roman"/>
          <w:color w:val="000000" w:themeColor="text1"/>
          <w:sz w:val="24"/>
          <w:szCs w:val="24"/>
          <w:lang w:eastAsia="tr-TR"/>
        </w:rPr>
        <w:t>(2</w:t>
      </w:r>
      <w:r w:rsidR="00BA3032">
        <w:rPr>
          <w:rFonts w:ascii="Times New Roman" w:eastAsia="Times New Roman" w:hAnsi="Times New Roman" w:cs="Times New Roman"/>
          <w:color w:val="000000" w:themeColor="text1"/>
          <w:sz w:val="24"/>
          <w:szCs w:val="24"/>
          <w:lang w:eastAsia="tr-TR"/>
        </w:rPr>
        <w:t xml:space="preserve">) </w:t>
      </w:r>
      <w:r w:rsidRPr="00FE6EA0">
        <w:rPr>
          <w:rFonts w:ascii="Times New Roman" w:eastAsia="Times New Roman" w:hAnsi="Times New Roman" w:cs="Times New Roman"/>
          <w:color w:val="000000" w:themeColor="text1"/>
          <w:sz w:val="24"/>
          <w:szCs w:val="24"/>
          <w:lang w:eastAsia="tr-TR"/>
        </w:rPr>
        <w:t>İşsizlik sigortası prim teşvikinden yararlanma süresinde işyerinin kapanması halinde, işyerinin 5510 sayılı Kanun kapsamında</w:t>
      </w:r>
      <w:r w:rsidR="001024F0">
        <w:rPr>
          <w:rFonts w:ascii="Times New Roman" w:eastAsia="Times New Roman" w:hAnsi="Times New Roman" w:cs="Times New Roman"/>
          <w:color w:val="000000" w:themeColor="text1"/>
          <w:sz w:val="24"/>
          <w:szCs w:val="24"/>
          <w:lang w:eastAsia="tr-TR"/>
        </w:rPr>
        <w:t>n</w:t>
      </w:r>
      <w:r w:rsidRPr="00FE6EA0">
        <w:rPr>
          <w:rFonts w:ascii="Times New Roman" w:eastAsia="Times New Roman" w:hAnsi="Times New Roman" w:cs="Times New Roman"/>
          <w:color w:val="000000" w:themeColor="text1"/>
          <w:sz w:val="24"/>
          <w:szCs w:val="24"/>
          <w:lang w:eastAsia="tr-TR"/>
        </w:rPr>
        <w:t xml:space="preserve"> çıktığı tarihten itibaren teşvik uygulamasına son verilir.</w:t>
      </w:r>
      <w:r>
        <w:rPr>
          <w:rFonts w:ascii="Times New Roman" w:eastAsia="Times New Roman" w:hAnsi="Times New Roman" w:cs="Times New Roman"/>
          <w:color w:val="000000" w:themeColor="text1"/>
          <w:sz w:val="24"/>
          <w:szCs w:val="24"/>
          <w:lang w:eastAsia="tr-TR"/>
        </w:rPr>
        <w:t xml:space="preserve"> </w:t>
      </w:r>
      <w:r w:rsidRPr="00FE6EA0">
        <w:rPr>
          <w:rFonts w:ascii="Times New Roman" w:eastAsia="Times New Roman" w:hAnsi="Times New Roman" w:cs="Times New Roman"/>
          <w:color w:val="000000" w:themeColor="text1"/>
          <w:sz w:val="24"/>
          <w:szCs w:val="24"/>
          <w:lang w:eastAsia="tr-TR"/>
        </w:rPr>
        <w:t>Teşvikten yararlanma uygulaması devam ederken kapanan işyerleri için teşvik uygulaması durdurulur. Bu işyeri her hangi bir hak iddiasında bulunamaz.</w:t>
      </w:r>
    </w:p>
    <w:p w:rsidR="00BC3202" w:rsidRDefault="00FE6EA0" w:rsidP="001024F0">
      <w:pPr>
        <w:spacing w:after="0" w:line="240" w:lineRule="auto"/>
        <w:ind w:firstLine="709"/>
        <w:jc w:val="both"/>
        <w:rPr>
          <w:rFonts w:ascii="Times New Roman" w:eastAsia="Times New Roman" w:hAnsi="Times New Roman" w:cs="Times New Roman"/>
          <w:color w:val="000000" w:themeColor="text1"/>
          <w:sz w:val="24"/>
          <w:szCs w:val="24"/>
          <w:lang w:eastAsia="tr-TR"/>
        </w:rPr>
      </w:pPr>
      <w:r w:rsidRPr="00FE6EA0">
        <w:rPr>
          <w:rFonts w:ascii="Times New Roman" w:eastAsia="Times New Roman" w:hAnsi="Times New Roman" w:cs="Times New Roman"/>
          <w:color w:val="000000" w:themeColor="text1"/>
          <w:sz w:val="24"/>
          <w:szCs w:val="24"/>
          <w:lang w:eastAsia="tr-TR"/>
        </w:rPr>
        <w:lastRenderedPageBreak/>
        <w:t xml:space="preserve">(3) </w:t>
      </w:r>
      <w:r w:rsidR="00BC3202" w:rsidRPr="001024F0">
        <w:rPr>
          <w:rFonts w:ascii="Times New Roman" w:eastAsia="Times New Roman" w:hAnsi="Times New Roman" w:cs="Times New Roman"/>
          <w:color w:val="000000" w:themeColor="text1"/>
          <w:sz w:val="24"/>
          <w:szCs w:val="24"/>
          <w:lang w:eastAsia="tr-TR"/>
        </w:rPr>
        <w:t>Teşvikten yararlan</w:t>
      </w:r>
      <w:r w:rsidR="001024F0">
        <w:rPr>
          <w:rFonts w:ascii="Times New Roman" w:eastAsia="Times New Roman" w:hAnsi="Times New Roman" w:cs="Times New Roman"/>
          <w:color w:val="000000" w:themeColor="text1"/>
          <w:sz w:val="24"/>
          <w:szCs w:val="24"/>
          <w:lang w:eastAsia="tr-TR"/>
        </w:rPr>
        <w:t>ırken veya yararlan</w:t>
      </w:r>
      <w:r w:rsidR="00BC3202" w:rsidRPr="001024F0">
        <w:rPr>
          <w:rFonts w:ascii="Times New Roman" w:eastAsia="Times New Roman" w:hAnsi="Times New Roman" w:cs="Times New Roman"/>
          <w:color w:val="000000" w:themeColor="text1"/>
          <w:sz w:val="24"/>
          <w:szCs w:val="24"/>
          <w:lang w:eastAsia="tr-TR"/>
        </w:rPr>
        <w:t>dıktan sonra</w:t>
      </w:r>
      <w:r w:rsidR="00BC3202">
        <w:rPr>
          <w:rFonts w:ascii="Times New Roman" w:eastAsia="Times New Roman" w:hAnsi="Times New Roman" w:cs="Times New Roman"/>
          <w:color w:val="000000" w:themeColor="text1"/>
          <w:sz w:val="24"/>
          <w:szCs w:val="24"/>
          <w:lang w:eastAsia="tr-TR"/>
        </w:rPr>
        <w:t>, t</w:t>
      </w:r>
      <w:r w:rsidR="00BC3202" w:rsidRPr="00FE6EA0">
        <w:rPr>
          <w:rFonts w:ascii="Times New Roman" w:eastAsia="Times New Roman" w:hAnsi="Times New Roman" w:cs="Times New Roman"/>
          <w:color w:val="000000" w:themeColor="text1"/>
          <w:sz w:val="24"/>
          <w:szCs w:val="24"/>
          <w:lang w:eastAsia="tr-TR"/>
        </w:rPr>
        <w:t xml:space="preserve">eşvikten yararlanmaya esas şartların arandığı üç yıllık sürede veya teşvikten yararlanılan üç yıllık sürede, </w:t>
      </w:r>
      <w:r w:rsidR="00BC3202" w:rsidRPr="001024F0">
        <w:rPr>
          <w:rFonts w:ascii="Times New Roman" w:eastAsia="Times New Roman" w:hAnsi="Times New Roman" w:cs="Times New Roman"/>
          <w:color w:val="000000" w:themeColor="text1"/>
          <w:sz w:val="24"/>
          <w:szCs w:val="24"/>
          <w:lang w:eastAsia="tr-TR"/>
        </w:rPr>
        <w:t>ölümlü veya sürekli iş göremezlikle sonuçlanan iş kazasının meydana gelmesi hariç</w:t>
      </w:r>
      <w:r w:rsidR="00BC3202">
        <w:rPr>
          <w:rFonts w:ascii="Times New Roman" w:eastAsia="Times New Roman" w:hAnsi="Times New Roman" w:cs="Times New Roman"/>
          <w:color w:val="000000" w:themeColor="text1"/>
          <w:sz w:val="24"/>
          <w:szCs w:val="24"/>
          <w:lang w:eastAsia="tr-TR"/>
        </w:rPr>
        <w:t xml:space="preserve"> </w:t>
      </w:r>
      <w:r w:rsidR="00BC3202" w:rsidRPr="001024F0">
        <w:rPr>
          <w:rFonts w:ascii="Times New Roman" w:eastAsia="Times New Roman" w:hAnsi="Times New Roman" w:cs="Times New Roman"/>
          <w:color w:val="000000" w:themeColor="text1"/>
          <w:sz w:val="24"/>
          <w:szCs w:val="24"/>
          <w:lang w:eastAsia="tr-TR"/>
        </w:rPr>
        <w:t>bu Tebliğin 4 üncü maddesinde belirtilen diğer şartların</w:t>
      </w:r>
      <w:r w:rsidR="001024F0">
        <w:rPr>
          <w:rFonts w:ascii="Times New Roman" w:eastAsia="Times New Roman" w:hAnsi="Times New Roman" w:cs="Times New Roman"/>
          <w:color w:val="000000" w:themeColor="text1"/>
          <w:sz w:val="24"/>
          <w:szCs w:val="24"/>
          <w:lang w:eastAsia="tr-TR"/>
        </w:rPr>
        <w:t xml:space="preserve"> </w:t>
      </w:r>
      <w:r w:rsidR="00BC3202" w:rsidRPr="00D4700B">
        <w:rPr>
          <w:rFonts w:ascii="Times New Roman" w:eastAsia="Times New Roman" w:hAnsi="Times New Roman" w:cs="Times New Roman"/>
          <w:color w:val="000000" w:themeColor="text1"/>
          <w:sz w:val="24"/>
          <w:szCs w:val="24"/>
          <w:lang w:eastAsia="tr-TR"/>
        </w:rPr>
        <w:t>sağlanmadığının</w:t>
      </w:r>
      <w:r w:rsidR="001024F0">
        <w:rPr>
          <w:rFonts w:ascii="Times New Roman" w:eastAsia="Times New Roman" w:hAnsi="Times New Roman" w:cs="Times New Roman"/>
          <w:color w:val="000000" w:themeColor="text1"/>
          <w:sz w:val="24"/>
          <w:szCs w:val="24"/>
          <w:lang w:eastAsia="tr-TR"/>
        </w:rPr>
        <w:t xml:space="preserve"> sonradan </w:t>
      </w:r>
      <w:r w:rsidR="00BC3202" w:rsidRPr="00FE6EA0">
        <w:rPr>
          <w:rFonts w:ascii="Times New Roman" w:eastAsia="Times New Roman" w:hAnsi="Times New Roman" w:cs="Times New Roman"/>
          <w:color w:val="000000" w:themeColor="text1"/>
          <w:sz w:val="24"/>
          <w:szCs w:val="24"/>
          <w:lang w:eastAsia="tr-TR"/>
        </w:rPr>
        <w:t xml:space="preserve">tespit edilmesi halinde, </w:t>
      </w:r>
      <w:r w:rsidR="007E1FDE" w:rsidRPr="007E1FDE">
        <w:rPr>
          <w:rFonts w:ascii="Times New Roman" w:eastAsia="Times New Roman" w:hAnsi="Times New Roman" w:cs="Times New Roman"/>
          <w:color w:val="000000" w:themeColor="text1"/>
          <w:sz w:val="24"/>
          <w:szCs w:val="24"/>
          <w:lang w:eastAsia="tr-TR"/>
        </w:rPr>
        <w:t xml:space="preserve">işverenlerin eksik ödedikleri işsizlik sigortası işveren primleri, </w:t>
      </w:r>
      <w:r w:rsidR="00BC3202" w:rsidRPr="00FE6EA0">
        <w:rPr>
          <w:rFonts w:ascii="Times New Roman" w:eastAsia="Times New Roman" w:hAnsi="Times New Roman" w:cs="Times New Roman"/>
          <w:color w:val="000000" w:themeColor="text1"/>
          <w:sz w:val="24"/>
          <w:szCs w:val="24"/>
          <w:lang w:eastAsia="tr-TR"/>
        </w:rPr>
        <w:t xml:space="preserve">İşsizlik Sigortası Fonuna eksik ödenen tutarlar </w:t>
      </w:r>
      <w:r w:rsidR="001024F0" w:rsidRPr="001024F0">
        <w:rPr>
          <w:rFonts w:ascii="Times New Roman" w:eastAsia="Times New Roman" w:hAnsi="Times New Roman" w:cs="Times New Roman"/>
          <w:color w:val="000000" w:themeColor="text1"/>
          <w:sz w:val="24"/>
          <w:szCs w:val="24"/>
          <w:lang w:eastAsia="tr-TR"/>
        </w:rPr>
        <w:t xml:space="preserve">5510 sayılı Kanunun 89 uncu maddesinin ikinci fıkrası kapsamında gecikme cezası ve gecikme zammı ile birlikte </w:t>
      </w:r>
      <w:r w:rsidR="001024F0">
        <w:rPr>
          <w:rFonts w:ascii="Times New Roman" w:eastAsia="Times New Roman" w:hAnsi="Times New Roman" w:cs="Times New Roman"/>
          <w:color w:val="000000" w:themeColor="text1"/>
          <w:sz w:val="24"/>
          <w:szCs w:val="24"/>
          <w:lang w:eastAsia="tr-TR"/>
        </w:rPr>
        <w:t>işveren</w:t>
      </w:r>
      <w:r w:rsidR="00BC3202" w:rsidRPr="00FE6EA0">
        <w:rPr>
          <w:rFonts w:ascii="Times New Roman" w:eastAsia="Times New Roman" w:hAnsi="Times New Roman" w:cs="Times New Roman"/>
          <w:color w:val="000000" w:themeColor="text1"/>
          <w:sz w:val="24"/>
          <w:szCs w:val="24"/>
          <w:lang w:eastAsia="tr-TR"/>
        </w:rPr>
        <w:t xml:space="preserve">den tahsil </w:t>
      </w:r>
      <w:r w:rsidR="001024F0">
        <w:rPr>
          <w:rFonts w:ascii="Times New Roman" w:eastAsia="Times New Roman" w:hAnsi="Times New Roman" w:cs="Times New Roman"/>
          <w:color w:val="000000" w:themeColor="text1"/>
          <w:sz w:val="24"/>
          <w:szCs w:val="24"/>
          <w:lang w:eastAsia="tr-TR"/>
        </w:rPr>
        <w:t>edilir.</w:t>
      </w:r>
    </w:p>
    <w:p w:rsidR="00590286" w:rsidRDefault="001024F0" w:rsidP="00BC3202">
      <w:pPr>
        <w:spacing w:after="0" w:line="240" w:lineRule="auto"/>
        <w:ind w:firstLine="708"/>
        <w:jc w:val="both"/>
        <w:rPr>
          <w:rFonts w:ascii="Times New Roman" w:eastAsia="Times New Roman" w:hAnsi="Times New Roman" w:cs="Times New Roman"/>
          <w:color w:val="000000" w:themeColor="text1"/>
          <w:sz w:val="24"/>
          <w:szCs w:val="24"/>
          <w:lang w:eastAsia="tr-TR"/>
        </w:rPr>
      </w:pPr>
      <w:r w:rsidRPr="004E3EE4">
        <w:rPr>
          <w:rFonts w:ascii="Times New Roman" w:eastAsia="Times New Roman" w:hAnsi="Times New Roman" w:cs="Times New Roman"/>
          <w:color w:val="000000" w:themeColor="text1"/>
          <w:sz w:val="24"/>
          <w:szCs w:val="24"/>
          <w:lang w:eastAsia="tr-TR"/>
        </w:rPr>
        <w:t xml:space="preserve"> </w:t>
      </w:r>
      <w:r w:rsidR="00FE6EA0" w:rsidRPr="004E3EE4">
        <w:rPr>
          <w:rFonts w:ascii="Times New Roman" w:eastAsia="Times New Roman" w:hAnsi="Times New Roman" w:cs="Times New Roman"/>
          <w:color w:val="000000" w:themeColor="text1"/>
          <w:sz w:val="24"/>
          <w:szCs w:val="24"/>
          <w:lang w:eastAsia="tr-TR"/>
        </w:rPr>
        <w:t>(4) Teşvikten yararlanmaya esas şartların arandığı üç yıllık sürede veya teşvikten yararlanılan üç yıllık sürede, bu Tebliğin 4 üncü maddesinde belirtilen şartlardan herhangi birinin sağlanmaması nedeniyle bu teşvikten yararlanamayan veya teşvik uygulamasına son verilen işverenlerce, teşvikten yararlanamadığı sürelere ilişkin bu Tebliğin 4 üncü maddesinde belirtilen tüm şartların sonradan sağlanması ve işverence talepte bulunulması halinde,  geriye yönelik bu teşvikten yararlanıl</w:t>
      </w:r>
      <w:r>
        <w:rPr>
          <w:rFonts w:ascii="Times New Roman" w:eastAsia="Times New Roman" w:hAnsi="Times New Roman" w:cs="Times New Roman"/>
          <w:color w:val="000000" w:themeColor="text1"/>
          <w:sz w:val="24"/>
          <w:szCs w:val="24"/>
          <w:lang w:eastAsia="tr-TR"/>
        </w:rPr>
        <w:t>amaz.</w:t>
      </w:r>
    </w:p>
    <w:p w:rsidR="001024F0" w:rsidRDefault="001024F0" w:rsidP="00BC3202">
      <w:pPr>
        <w:spacing w:after="0" w:line="240" w:lineRule="auto"/>
        <w:ind w:firstLine="708"/>
        <w:jc w:val="both"/>
        <w:rPr>
          <w:rFonts w:ascii="Times New Roman" w:eastAsia="Times New Roman" w:hAnsi="Times New Roman" w:cs="Times New Roman"/>
          <w:color w:val="000000" w:themeColor="text1"/>
          <w:sz w:val="24"/>
          <w:szCs w:val="24"/>
          <w:lang w:eastAsia="tr-TR"/>
        </w:rPr>
      </w:pPr>
      <w:r w:rsidRPr="00EA4844">
        <w:rPr>
          <w:rFonts w:ascii="Times New Roman" w:eastAsia="Times New Roman" w:hAnsi="Times New Roman" w:cs="Times New Roman"/>
          <w:color w:val="000000" w:themeColor="text1"/>
          <w:sz w:val="24"/>
          <w:szCs w:val="24"/>
          <w:lang w:eastAsia="tr-TR"/>
        </w:rPr>
        <w:t>(5) Asıl işveren alt işveren ilişkisinin kurulduğu işyerlerinde alt işverenin asıl işverene bağlı işyerinde ölümlü veya sürekli iş göremezlik ile sonuçlanan kaza yaşanması halinde hem alt hem asıl işverenin teşvik uygulamasına son verilir. Asıl işverenin işyerinde ölümlü veya sürekli iş göremezlik ile sonuçlanan kaza yaşanması halinde alt işverenin teş</w:t>
      </w:r>
      <w:r w:rsidR="00707718">
        <w:rPr>
          <w:rFonts w:ascii="Times New Roman" w:eastAsia="Times New Roman" w:hAnsi="Times New Roman" w:cs="Times New Roman"/>
          <w:color w:val="000000" w:themeColor="text1"/>
          <w:sz w:val="24"/>
          <w:szCs w:val="24"/>
          <w:lang w:eastAsia="tr-TR"/>
        </w:rPr>
        <w:t xml:space="preserve">vik uygulamasına son verilmez. </w:t>
      </w:r>
    </w:p>
    <w:p w:rsidR="00041834" w:rsidRPr="00692E42" w:rsidRDefault="00454745" w:rsidP="00EB7D16">
      <w:pPr>
        <w:spacing w:after="0" w:line="240" w:lineRule="auto"/>
        <w:ind w:firstLine="708"/>
        <w:jc w:val="both"/>
        <w:rPr>
          <w:rFonts w:ascii="Times New Roman" w:hAnsi="Times New Roman" w:cs="Times New Roman"/>
          <w:b/>
          <w:bCs/>
          <w:color w:val="1C283D"/>
          <w:sz w:val="24"/>
          <w:szCs w:val="24"/>
        </w:rPr>
      </w:pPr>
      <w:r>
        <w:rPr>
          <w:rFonts w:ascii="Times New Roman" w:hAnsi="Times New Roman" w:cs="Times New Roman"/>
          <w:b/>
          <w:bCs/>
          <w:color w:val="1C283D"/>
          <w:sz w:val="24"/>
          <w:szCs w:val="24"/>
        </w:rPr>
        <w:t>Teşvikten yasaklama</w:t>
      </w:r>
    </w:p>
    <w:p w:rsidR="002C3016" w:rsidRPr="004E3EE4" w:rsidRDefault="00041834" w:rsidP="00041834">
      <w:pPr>
        <w:spacing w:after="0" w:line="240" w:lineRule="auto"/>
        <w:ind w:firstLine="708"/>
        <w:jc w:val="both"/>
        <w:rPr>
          <w:rFonts w:ascii="Times New Roman" w:hAnsi="Times New Roman" w:cs="Times New Roman"/>
          <w:sz w:val="24"/>
          <w:szCs w:val="24"/>
        </w:rPr>
      </w:pPr>
      <w:r w:rsidRPr="00692E42">
        <w:rPr>
          <w:rFonts w:ascii="Times New Roman" w:hAnsi="Times New Roman" w:cs="Times New Roman"/>
          <w:b/>
          <w:bCs/>
          <w:color w:val="1C283D"/>
          <w:sz w:val="24"/>
          <w:szCs w:val="24"/>
        </w:rPr>
        <w:t>MADDE 1</w:t>
      </w:r>
      <w:r w:rsidR="001E5777">
        <w:rPr>
          <w:rFonts w:ascii="Times New Roman" w:hAnsi="Times New Roman" w:cs="Times New Roman"/>
          <w:b/>
          <w:bCs/>
          <w:color w:val="1C283D"/>
          <w:sz w:val="24"/>
          <w:szCs w:val="24"/>
        </w:rPr>
        <w:t>1</w:t>
      </w:r>
      <w:r w:rsidR="00702395" w:rsidRPr="00692E42">
        <w:rPr>
          <w:rFonts w:ascii="Times New Roman" w:hAnsi="Times New Roman" w:cs="Times New Roman"/>
          <w:b/>
          <w:bCs/>
          <w:color w:val="1C283D"/>
          <w:sz w:val="24"/>
          <w:szCs w:val="24"/>
        </w:rPr>
        <w:t xml:space="preserve"> </w:t>
      </w:r>
      <w:r w:rsidRPr="00692E42">
        <w:rPr>
          <w:rFonts w:ascii="Times New Roman" w:hAnsi="Times New Roman" w:cs="Times New Roman"/>
          <w:b/>
          <w:bCs/>
          <w:color w:val="1C283D"/>
          <w:sz w:val="24"/>
          <w:szCs w:val="24"/>
        </w:rPr>
        <w:t xml:space="preserve">– </w:t>
      </w:r>
      <w:r w:rsidRPr="00692E42">
        <w:rPr>
          <w:rFonts w:ascii="Times New Roman" w:hAnsi="Times New Roman" w:cs="Times New Roman"/>
          <w:color w:val="1C283D"/>
          <w:sz w:val="24"/>
          <w:szCs w:val="24"/>
        </w:rPr>
        <w:t>(1)</w:t>
      </w:r>
      <w:r w:rsidR="002E5363" w:rsidRPr="00692E42">
        <w:rPr>
          <w:rFonts w:ascii="Times New Roman" w:hAnsi="Times New Roman" w:cs="Times New Roman"/>
          <w:sz w:val="24"/>
          <w:szCs w:val="24"/>
        </w:rPr>
        <w:t xml:space="preserve"> </w:t>
      </w:r>
      <w:r w:rsidR="00454745" w:rsidRPr="00454745">
        <w:rPr>
          <w:rFonts w:ascii="Times New Roman" w:hAnsi="Times New Roman" w:cs="Times New Roman"/>
          <w:sz w:val="24"/>
          <w:szCs w:val="24"/>
        </w:rPr>
        <w:t>Teşvikten yararlanan işverenlerden, ölümlü veya sürekli iş göremezlikle sonuçlanan iş kazalarını bildirmeyenler</w:t>
      </w:r>
      <w:r w:rsidR="00454745">
        <w:rPr>
          <w:rFonts w:ascii="Times New Roman" w:hAnsi="Times New Roman" w:cs="Times New Roman"/>
          <w:sz w:val="24"/>
          <w:szCs w:val="24"/>
        </w:rPr>
        <w:t xml:space="preserve"> veya </w:t>
      </w:r>
      <w:r w:rsidR="00454745" w:rsidRPr="001024F0">
        <w:rPr>
          <w:rFonts w:ascii="Times New Roman" w:hAnsi="Times New Roman" w:cs="Times New Roman"/>
          <w:sz w:val="24"/>
          <w:szCs w:val="24"/>
        </w:rPr>
        <w:t>geç bildirenler</w:t>
      </w:r>
      <w:r w:rsidR="00EF2C0E">
        <w:rPr>
          <w:rFonts w:ascii="Times New Roman" w:hAnsi="Times New Roman" w:cs="Times New Roman"/>
          <w:sz w:val="24"/>
          <w:szCs w:val="24"/>
        </w:rPr>
        <w:t xml:space="preserve">in </w:t>
      </w:r>
      <w:r w:rsidR="00EF2C0E" w:rsidRPr="001024F0">
        <w:rPr>
          <w:rFonts w:ascii="Times New Roman" w:hAnsi="Times New Roman" w:cs="Times New Roman"/>
          <w:sz w:val="24"/>
          <w:szCs w:val="24"/>
        </w:rPr>
        <w:t>kapsama giren tüm işyerleri</w:t>
      </w:r>
      <w:r w:rsidR="00454745" w:rsidRPr="00454745">
        <w:rPr>
          <w:rFonts w:ascii="Times New Roman" w:hAnsi="Times New Roman" w:cs="Times New Roman"/>
          <w:sz w:val="24"/>
          <w:szCs w:val="24"/>
        </w:rPr>
        <w:t xml:space="preserve"> </w:t>
      </w:r>
      <w:r w:rsidR="004E3EE4">
        <w:rPr>
          <w:rFonts w:ascii="Times New Roman" w:hAnsi="Times New Roman" w:cs="Times New Roman"/>
          <w:sz w:val="24"/>
          <w:szCs w:val="24"/>
        </w:rPr>
        <w:t xml:space="preserve">iş kazasının meydana geldiği tarihten itibaren </w:t>
      </w:r>
      <w:r w:rsidR="00454745" w:rsidRPr="00454745">
        <w:rPr>
          <w:rFonts w:ascii="Times New Roman" w:hAnsi="Times New Roman" w:cs="Times New Roman"/>
          <w:sz w:val="24"/>
          <w:szCs w:val="24"/>
        </w:rPr>
        <w:t>eksik ödedikleri işsizlik sigortası işveren hissesi primleri 5510 sayılı Kanunun 89 uncu maddesinin ikinci fıkrası kapsamında gecikme cezası ve gecikme zammı ile birlikte tahsil edilir</w:t>
      </w:r>
      <w:r w:rsidR="00454745">
        <w:rPr>
          <w:rFonts w:ascii="Times New Roman" w:hAnsi="Times New Roman" w:cs="Times New Roman"/>
          <w:sz w:val="24"/>
          <w:szCs w:val="24"/>
        </w:rPr>
        <w:t>.</w:t>
      </w:r>
      <w:r w:rsidR="00454745" w:rsidRPr="00454745">
        <w:rPr>
          <w:rFonts w:ascii="Times New Roman" w:hAnsi="Times New Roman" w:cs="Times New Roman"/>
          <w:sz w:val="24"/>
          <w:szCs w:val="24"/>
        </w:rPr>
        <w:t xml:space="preserve"> </w:t>
      </w:r>
      <w:r w:rsidR="007E1FDE" w:rsidRPr="007E1FDE">
        <w:rPr>
          <w:rFonts w:ascii="Times New Roman" w:hAnsi="Times New Roman" w:cs="Times New Roman"/>
          <w:sz w:val="24"/>
          <w:szCs w:val="24"/>
        </w:rPr>
        <w:t>Tahsil edilen prim ve gecikme zammı Kurum tarafından işsizlik sigortası fonuna aktarılır.</w:t>
      </w:r>
      <w:r w:rsidR="007E1FDE">
        <w:rPr>
          <w:rFonts w:ascii="Times New Roman" w:hAnsi="Times New Roman" w:cs="Times New Roman"/>
          <w:sz w:val="24"/>
          <w:szCs w:val="24"/>
        </w:rPr>
        <w:t xml:space="preserve"> </w:t>
      </w:r>
      <w:r w:rsidR="00454745" w:rsidRPr="00454745">
        <w:rPr>
          <w:rFonts w:ascii="Times New Roman" w:hAnsi="Times New Roman" w:cs="Times New Roman"/>
          <w:sz w:val="24"/>
          <w:szCs w:val="24"/>
        </w:rPr>
        <w:t xml:space="preserve">Bu işverenler teşvikten iş kazasının tespit edildiği tarihi takip eden aydan itibaren beş yıl süre ile yasaklanırlar. </w:t>
      </w:r>
    </w:p>
    <w:p w:rsidR="002C3016" w:rsidRPr="004E3EE4" w:rsidRDefault="002C3016" w:rsidP="00041834">
      <w:pPr>
        <w:spacing w:after="0" w:line="240" w:lineRule="auto"/>
        <w:ind w:firstLine="708"/>
        <w:jc w:val="both"/>
        <w:rPr>
          <w:rFonts w:ascii="Times New Roman" w:hAnsi="Times New Roman" w:cs="Times New Roman"/>
          <w:sz w:val="24"/>
          <w:szCs w:val="24"/>
        </w:rPr>
      </w:pPr>
      <w:r w:rsidRPr="004E3EE4">
        <w:rPr>
          <w:rFonts w:ascii="Times New Roman" w:hAnsi="Times New Roman" w:cs="Times New Roman"/>
          <w:sz w:val="24"/>
          <w:szCs w:val="24"/>
        </w:rPr>
        <w:t xml:space="preserve">(2) </w:t>
      </w:r>
      <w:r w:rsidR="002E5363" w:rsidRPr="004E3EE4">
        <w:rPr>
          <w:rFonts w:ascii="Times New Roman" w:hAnsi="Times New Roman" w:cs="Times New Roman"/>
          <w:sz w:val="24"/>
          <w:szCs w:val="24"/>
        </w:rPr>
        <w:t>Haklarında yasaklama</w:t>
      </w:r>
      <w:r w:rsidRPr="004E3EE4">
        <w:rPr>
          <w:rFonts w:ascii="Times New Roman" w:hAnsi="Times New Roman" w:cs="Times New Roman"/>
          <w:sz w:val="24"/>
          <w:szCs w:val="24"/>
        </w:rPr>
        <w:t xml:space="preserve"> kararı verilen tüzel kişilerin;</w:t>
      </w:r>
    </w:p>
    <w:p w:rsidR="002C3016" w:rsidRPr="004E3EE4" w:rsidRDefault="002C3016" w:rsidP="00041834">
      <w:pPr>
        <w:spacing w:after="0" w:line="240" w:lineRule="auto"/>
        <w:ind w:firstLine="708"/>
        <w:jc w:val="both"/>
        <w:rPr>
          <w:rFonts w:ascii="Times New Roman" w:hAnsi="Times New Roman" w:cs="Times New Roman"/>
          <w:sz w:val="24"/>
          <w:szCs w:val="24"/>
        </w:rPr>
      </w:pPr>
      <w:r w:rsidRPr="004E3EE4">
        <w:rPr>
          <w:rFonts w:ascii="Times New Roman" w:hAnsi="Times New Roman" w:cs="Times New Roman"/>
          <w:sz w:val="24"/>
          <w:szCs w:val="24"/>
        </w:rPr>
        <w:t xml:space="preserve">a) Şahıs </w:t>
      </w:r>
      <w:r w:rsidR="002E5363" w:rsidRPr="004E3EE4">
        <w:rPr>
          <w:rFonts w:ascii="Times New Roman" w:hAnsi="Times New Roman" w:cs="Times New Roman"/>
          <w:sz w:val="24"/>
          <w:szCs w:val="24"/>
        </w:rPr>
        <w:t>şirketi olması hâlinde, şirk</w:t>
      </w:r>
      <w:r w:rsidRPr="004E3EE4">
        <w:rPr>
          <w:rFonts w:ascii="Times New Roman" w:hAnsi="Times New Roman" w:cs="Times New Roman"/>
          <w:sz w:val="24"/>
          <w:szCs w:val="24"/>
        </w:rPr>
        <w:t>et ortaklarının tamamı hakkında,</w:t>
      </w:r>
      <w:r w:rsidR="002E5363" w:rsidRPr="004E3EE4">
        <w:rPr>
          <w:rFonts w:ascii="Times New Roman" w:hAnsi="Times New Roman" w:cs="Times New Roman"/>
          <w:sz w:val="24"/>
          <w:szCs w:val="24"/>
        </w:rPr>
        <w:t xml:space="preserve"> </w:t>
      </w:r>
    </w:p>
    <w:p w:rsidR="002C3016" w:rsidRPr="004E3EE4" w:rsidRDefault="002C3016" w:rsidP="00041834">
      <w:pPr>
        <w:spacing w:after="0" w:line="240" w:lineRule="auto"/>
        <w:ind w:firstLine="708"/>
        <w:jc w:val="both"/>
        <w:rPr>
          <w:rFonts w:ascii="Times New Roman" w:hAnsi="Times New Roman" w:cs="Times New Roman"/>
          <w:sz w:val="24"/>
          <w:szCs w:val="24"/>
        </w:rPr>
      </w:pPr>
      <w:r w:rsidRPr="004E3EE4">
        <w:rPr>
          <w:rFonts w:ascii="Times New Roman" w:hAnsi="Times New Roman" w:cs="Times New Roman"/>
          <w:sz w:val="24"/>
          <w:szCs w:val="24"/>
        </w:rPr>
        <w:t xml:space="preserve">b) Sermaye </w:t>
      </w:r>
      <w:r w:rsidR="002E5363" w:rsidRPr="004E3EE4">
        <w:rPr>
          <w:rFonts w:ascii="Times New Roman" w:hAnsi="Times New Roman" w:cs="Times New Roman"/>
          <w:sz w:val="24"/>
          <w:szCs w:val="24"/>
        </w:rPr>
        <w:t>şirketi olması hâlinde ise sermayesinin yarısından fazlasına sahip olan gerçek veya tüzel kişi ortaklar hakkında</w:t>
      </w:r>
      <w:r w:rsidRPr="004E3EE4">
        <w:rPr>
          <w:rFonts w:ascii="Times New Roman" w:hAnsi="Times New Roman" w:cs="Times New Roman"/>
          <w:sz w:val="24"/>
          <w:szCs w:val="24"/>
        </w:rPr>
        <w:t>,</w:t>
      </w:r>
      <w:r w:rsidR="002E5363" w:rsidRPr="004E3EE4">
        <w:rPr>
          <w:rFonts w:ascii="Times New Roman" w:hAnsi="Times New Roman" w:cs="Times New Roman"/>
          <w:sz w:val="24"/>
          <w:szCs w:val="24"/>
        </w:rPr>
        <w:t xml:space="preserve"> </w:t>
      </w:r>
    </w:p>
    <w:p w:rsidR="002C3016" w:rsidRPr="004E3EE4" w:rsidRDefault="002E5363" w:rsidP="00041834">
      <w:pPr>
        <w:spacing w:after="0" w:line="240" w:lineRule="auto"/>
        <w:ind w:firstLine="708"/>
        <w:jc w:val="both"/>
        <w:rPr>
          <w:rFonts w:ascii="Times New Roman" w:hAnsi="Times New Roman" w:cs="Times New Roman"/>
          <w:sz w:val="24"/>
          <w:szCs w:val="24"/>
        </w:rPr>
      </w:pPr>
      <w:proofErr w:type="gramStart"/>
      <w:r w:rsidRPr="004E3EE4">
        <w:rPr>
          <w:rFonts w:ascii="Times New Roman" w:hAnsi="Times New Roman" w:cs="Times New Roman"/>
          <w:sz w:val="24"/>
          <w:szCs w:val="24"/>
        </w:rPr>
        <w:t>yasaklama</w:t>
      </w:r>
      <w:proofErr w:type="gramEnd"/>
      <w:r w:rsidRPr="004E3EE4">
        <w:rPr>
          <w:rFonts w:ascii="Times New Roman" w:hAnsi="Times New Roman" w:cs="Times New Roman"/>
          <w:sz w:val="24"/>
          <w:szCs w:val="24"/>
        </w:rPr>
        <w:t xml:space="preserve"> kararı verilir. </w:t>
      </w:r>
    </w:p>
    <w:p w:rsidR="002C3016" w:rsidRPr="00692E42" w:rsidRDefault="002C3016" w:rsidP="00041834">
      <w:pPr>
        <w:spacing w:after="0" w:line="240" w:lineRule="auto"/>
        <w:ind w:firstLine="708"/>
        <w:jc w:val="both"/>
        <w:rPr>
          <w:rFonts w:ascii="Times New Roman" w:hAnsi="Times New Roman" w:cs="Times New Roman"/>
          <w:color w:val="1C283D"/>
          <w:sz w:val="24"/>
          <w:szCs w:val="24"/>
        </w:rPr>
      </w:pPr>
      <w:r w:rsidRPr="004E3EE4">
        <w:rPr>
          <w:rFonts w:ascii="Times New Roman" w:hAnsi="Times New Roman" w:cs="Times New Roman"/>
          <w:sz w:val="24"/>
          <w:szCs w:val="24"/>
        </w:rPr>
        <w:t xml:space="preserve">(3) </w:t>
      </w:r>
      <w:r w:rsidR="002E5363" w:rsidRPr="004E3EE4">
        <w:rPr>
          <w:rFonts w:ascii="Times New Roman" w:hAnsi="Times New Roman" w:cs="Times New Roman"/>
          <w:sz w:val="24"/>
          <w:szCs w:val="24"/>
        </w:rPr>
        <w:t>Haklarında yasaklama kararı verilenlerin gerçek veya tüzel kişi olması durumuna göre; ayrıca bir şahıs şirketinde ortak</w:t>
      </w:r>
      <w:r w:rsidR="002E5363" w:rsidRPr="00692E42">
        <w:rPr>
          <w:rFonts w:ascii="Times New Roman" w:hAnsi="Times New Roman" w:cs="Times New Roman"/>
          <w:color w:val="1C283D"/>
          <w:sz w:val="24"/>
          <w:szCs w:val="24"/>
        </w:rPr>
        <w:t xml:space="preserve"> olmaları hâlinde bu şahıs şirketi hakkında da, sermaye şirketinde ortak olmaları hâlinde ise sermayesinin yarısından fazlasına sahip olmaları kaydıyla bu sermaye şirketi hakkında da aynı şekilde yasaklama kararı verilir.</w:t>
      </w:r>
    </w:p>
    <w:p w:rsidR="002657E7" w:rsidRPr="00692E42" w:rsidRDefault="002C3016" w:rsidP="00041834">
      <w:pPr>
        <w:spacing w:after="0" w:line="240" w:lineRule="auto"/>
        <w:ind w:firstLine="708"/>
        <w:jc w:val="both"/>
        <w:rPr>
          <w:rFonts w:ascii="Times New Roman" w:hAnsi="Times New Roman" w:cs="Times New Roman"/>
          <w:color w:val="1C283D"/>
          <w:sz w:val="24"/>
          <w:szCs w:val="24"/>
        </w:rPr>
      </w:pPr>
      <w:r w:rsidRPr="00692E42">
        <w:rPr>
          <w:rFonts w:ascii="Times New Roman" w:hAnsi="Times New Roman" w:cs="Times New Roman"/>
          <w:color w:val="1C283D"/>
          <w:sz w:val="24"/>
          <w:szCs w:val="24"/>
        </w:rPr>
        <w:t>(4) Bu</w:t>
      </w:r>
      <w:r w:rsidR="002657E7" w:rsidRPr="00692E42">
        <w:rPr>
          <w:rFonts w:ascii="Times New Roman" w:hAnsi="Times New Roman" w:cs="Times New Roman"/>
          <w:color w:val="1C283D"/>
          <w:sz w:val="24"/>
          <w:szCs w:val="24"/>
        </w:rPr>
        <w:t xml:space="preserve"> madde kapsamında yasaklama kararı verilen</w:t>
      </w:r>
      <w:r w:rsidRPr="00692E42">
        <w:rPr>
          <w:rFonts w:ascii="Times New Roman" w:hAnsi="Times New Roman" w:cs="Times New Roman"/>
          <w:color w:val="1C283D"/>
          <w:sz w:val="24"/>
          <w:szCs w:val="24"/>
        </w:rPr>
        <w:t xml:space="preserve"> işverenler beş yıl süreyle </w:t>
      </w:r>
      <w:r w:rsidR="002657E7" w:rsidRPr="00692E42">
        <w:rPr>
          <w:rFonts w:ascii="Times New Roman" w:hAnsi="Times New Roman" w:cs="Times New Roman"/>
          <w:color w:val="1C283D"/>
          <w:sz w:val="24"/>
          <w:szCs w:val="24"/>
        </w:rPr>
        <w:t xml:space="preserve">teşvikten yararlanamaz, </w:t>
      </w:r>
      <w:r w:rsidR="00EF2C0E">
        <w:rPr>
          <w:rFonts w:ascii="Times New Roman" w:hAnsi="Times New Roman" w:cs="Times New Roman"/>
          <w:color w:val="1C283D"/>
          <w:sz w:val="24"/>
          <w:szCs w:val="24"/>
        </w:rPr>
        <w:t xml:space="preserve">yasaklı olduğu sürece </w:t>
      </w:r>
      <w:r w:rsidR="002657E7" w:rsidRPr="00692E42">
        <w:rPr>
          <w:rFonts w:ascii="Times New Roman" w:hAnsi="Times New Roman" w:cs="Times New Roman"/>
          <w:color w:val="1C283D"/>
          <w:sz w:val="24"/>
          <w:szCs w:val="24"/>
        </w:rPr>
        <w:t>teşvik başvurusu yapamaz, başvuru yapanların başvuruları dikkate alınmaz.</w:t>
      </w:r>
    </w:p>
    <w:p w:rsidR="00041834" w:rsidRDefault="005A0062" w:rsidP="005A0062">
      <w:pPr>
        <w:spacing w:after="0" w:line="240" w:lineRule="auto"/>
        <w:ind w:firstLine="708"/>
        <w:jc w:val="both"/>
        <w:rPr>
          <w:rFonts w:ascii="Times New Roman" w:hAnsi="Times New Roman" w:cs="Times New Roman"/>
          <w:color w:val="1C283D"/>
          <w:sz w:val="24"/>
          <w:szCs w:val="24"/>
        </w:rPr>
      </w:pPr>
      <w:r w:rsidRPr="001024F0">
        <w:rPr>
          <w:rFonts w:ascii="Times New Roman" w:hAnsi="Times New Roman" w:cs="Times New Roman"/>
          <w:color w:val="1C283D"/>
          <w:sz w:val="24"/>
          <w:szCs w:val="24"/>
        </w:rPr>
        <w:t xml:space="preserve">(5) Bu madde kapsamında yasaklama kararı verilen işverenler beş yıl dolduktan sonra takip eden üç yıl için dördüncü maddedeki şartları </w:t>
      </w:r>
      <w:r w:rsidR="00786863" w:rsidRPr="001024F0">
        <w:rPr>
          <w:rFonts w:ascii="Times New Roman" w:hAnsi="Times New Roman" w:cs="Times New Roman"/>
          <w:color w:val="1C283D"/>
          <w:sz w:val="24"/>
          <w:szCs w:val="24"/>
        </w:rPr>
        <w:t>s</w:t>
      </w:r>
      <w:r w:rsidRPr="001024F0">
        <w:rPr>
          <w:rFonts w:ascii="Times New Roman" w:hAnsi="Times New Roman" w:cs="Times New Roman"/>
          <w:color w:val="1C283D"/>
          <w:sz w:val="24"/>
          <w:szCs w:val="24"/>
        </w:rPr>
        <w:t>ağlamaları ve talep etmeleri halinde teşvikten tekrar yararlanabilir.</w:t>
      </w:r>
    </w:p>
    <w:p w:rsidR="001024F0" w:rsidRDefault="001024F0" w:rsidP="005A0062">
      <w:pPr>
        <w:spacing w:after="0" w:line="240" w:lineRule="auto"/>
        <w:ind w:firstLine="708"/>
        <w:jc w:val="both"/>
        <w:rPr>
          <w:rFonts w:ascii="Times New Roman" w:hAnsi="Times New Roman" w:cs="Times New Roman"/>
          <w:color w:val="1C283D"/>
          <w:sz w:val="24"/>
          <w:szCs w:val="24"/>
        </w:rPr>
      </w:pPr>
      <w:r>
        <w:rPr>
          <w:rFonts w:ascii="Times New Roman" w:hAnsi="Times New Roman" w:cs="Times New Roman"/>
          <w:color w:val="1C283D"/>
          <w:sz w:val="24"/>
          <w:szCs w:val="24"/>
        </w:rPr>
        <w:t xml:space="preserve">Örnek 1: Teşvikten 2020/Mayıs ayı itibariyle yasaklanmış A işyeri, 2026/Ocak ila 2028/Aralık ayları arasında teşvikten yararlanmaya esas şartları sağlaması </w:t>
      </w:r>
      <w:r w:rsidR="007C2695">
        <w:rPr>
          <w:rFonts w:ascii="Times New Roman" w:hAnsi="Times New Roman" w:cs="Times New Roman"/>
          <w:color w:val="1C283D"/>
          <w:sz w:val="24"/>
          <w:szCs w:val="24"/>
        </w:rPr>
        <w:t xml:space="preserve">ve işverenin başvuruda bulunması </w:t>
      </w:r>
      <w:r>
        <w:rPr>
          <w:rFonts w:ascii="Times New Roman" w:hAnsi="Times New Roman" w:cs="Times New Roman"/>
          <w:color w:val="1C283D"/>
          <w:sz w:val="24"/>
          <w:szCs w:val="24"/>
        </w:rPr>
        <w:t>halinde 2029/Ocak itibariyle teşvikten tekrar yararlanabilecektir.</w:t>
      </w:r>
    </w:p>
    <w:p w:rsidR="009C0A51" w:rsidRPr="00E07191" w:rsidRDefault="001E5777" w:rsidP="001E5777">
      <w:pPr>
        <w:spacing w:after="0" w:line="240" w:lineRule="auto"/>
        <w:ind w:firstLine="708"/>
        <w:jc w:val="both"/>
        <w:rPr>
          <w:rFonts w:ascii="Times New Roman" w:hAnsi="Times New Roman" w:cs="Times New Roman"/>
          <w:strike/>
          <w:color w:val="1C283D"/>
          <w:sz w:val="24"/>
          <w:szCs w:val="24"/>
        </w:rPr>
      </w:pPr>
      <w:r w:rsidRPr="005D0798">
        <w:rPr>
          <w:rFonts w:ascii="Times New Roman" w:hAnsi="Times New Roman" w:cs="Times New Roman"/>
          <w:color w:val="1C283D"/>
          <w:sz w:val="24"/>
          <w:szCs w:val="24"/>
        </w:rPr>
        <w:t xml:space="preserve">(6) Asıl işveren alt işveren ilişkisinin kurulduğu işyerlerinde bu madde </w:t>
      </w:r>
      <w:r w:rsidR="00D7105D" w:rsidRPr="005D0798">
        <w:rPr>
          <w:rFonts w:ascii="Times New Roman" w:hAnsi="Times New Roman" w:cs="Times New Roman"/>
          <w:color w:val="1C283D"/>
          <w:sz w:val="24"/>
          <w:szCs w:val="24"/>
        </w:rPr>
        <w:t>kapsamında</w:t>
      </w:r>
      <w:r w:rsidRPr="005D0798">
        <w:rPr>
          <w:rFonts w:ascii="Times New Roman" w:hAnsi="Times New Roman" w:cs="Times New Roman"/>
          <w:color w:val="1C283D"/>
          <w:sz w:val="24"/>
          <w:szCs w:val="24"/>
        </w:rPr>
        <w:t xml:space="preserve"> alt işverene verilen yasaklama kararı asıl işverene de uygulanır. Asıl işveren için verilen yasaklama kararı alt işverene uygulanmaz.</w:t>
      </w:r>
    </w:p>
    <w:p w:rsidR="00B84AEF" w:rsidRPr="00692E42" w:rsidRDefault="00B84AEF" w:rsidP="00B84AEF">
      <w:pPr>
        <w:spacing w:after="0" w:line="240" w:lineRule="auto"/>
        <w:ind w:firstLine="708"/>
        <w:jc w:val="center"/>
        <w:rPr>
          <w:rFonts w:ascii="Times New Roman" w:hAnsi="Times New Roman" w:cs="Times New Roman"/>
          <w:b/>
          <w:color w:val="1C283D"/>
          <w:sz w:val="24"/>
          <w:szCs w:val="24"/>
        </w:rPr>
      </w:pPr>
      <w:r w:rsidRPr="00692E42">
        <w:rPr>
          <w:rFonts w:ascii="Times New Roman" w:hAnsi="Times New Roman" w:cs="Times New Roman"/>
          <w:b/>
          <w:color w:val="1C283D"/>
          <w:sz w:val="24"/>
          <w:szCs w:val="24"/>
        </w:rPr>
        <w:t>DÖRDÜNCÜ BÖLÜM</w:t>
      </w:r>
    </w:p>
    <w:p w:rsidR="00B84AEF" w:rsidRPr="00692E42" w:rsidRDefault="00E31EB4" w:rsidP="00B84AEF">
      <w:pPr>
        <w:spacing w:after="0" w:line="240" w:lineRule="auto"/>
        <w:jc w:val="center"/>
        <w:rPr>
          <w:rFonts w:ascii="Times New Roman" w:hAnsi="Times New Roman" w:cs="Times New Roman"/>
          <w:b/>
          <w:bCs/>
          <w:color w:val="1C283D"/>
          <w:sz w:val="24"/>
          <w:szCs w:val="24"/>
        </w:rPr>
      </w:pPr>
      <w:r>
        <w:rPr>
          <w:rFonts w:ascii="Times New Roman" w:hAnsi="Times New Roman" w:cs="Times New Roman"/>
          <w:b/>
          <w:bCs/>
          <w:color w:val="1C283D"/>
          <w:sz w:val="24"/>
          <w:szCs w:val="24"/>
        </w:rPr>
        <w:t xml:space="preserve">              </w:t>
      </w:r>
      <w:r w:rsidR="00B84AEF" w:rsidRPr="00692E42">
        <w:rPr>
          <w:rFonts w:ascii="Times New Roman" w:hAnsi="Times New Roman" w:cs="Times New Roman"/>
          <w:b/>
          <w:bCs/>
          <w:color w:val="1C283D"/>
          <w:sz w:val="24"/>
          <w:szCs w:val="24"/>
        </w:rPr>
        <w:t>Çeşitli ve Son Hükümler</w:t>
      </w:r>
    </w:p>
    <w:p w:rsidR="00041834" w:rsidRPr="00692E42" w:rsidRDefault="00041834" w:rsidP="00B84AEF">
      <w:pPr>
        <w:spacing w:after="0" w:line="240" w:lineRule="auto"/>
        <w:ind w:firstLine="708"/>
        <w:jc w:val="both"/>
        <w:rPr>
          <w:rFonts w:ascii="Times New Roman" w:hAnsi="Times New Roman" w:cs="Times New Roman"/>
          <w:b/>
          <w:color w:val="1C283D"/>
          <w:sz w:val="24"/>
          <w:szCs w:val="24"/>
        </w:rPr>
      </w:pPr>
      <w:r w:rsidRPr="00692E42">
        <w:rPr>
          <w:rFonts w:ascii="Times New Roman" w:hAnsi="Times New Roman" w:cs="Times New Roman"/>
          <w:b/>
          <w:color w:val="1C283D"/>
          <w:sz w:val="24"/>
          <w:szCs w:val="24"/>
        </w:rPr>
        <w:t>Yürürlük</w:t>
      </w:r>
    </w:p>
    <w:p w:rsidR="00041834" w:rsidRPr="00692E42" w:rsidRDefault="001E5777" w:rsidP="00B84AEF">
      <w:pPr>
        <w:spacing w:after="0" w:line="240" w:lineRule="auto"/>
        <w:ind w:firstLine="708"/>
        <w:jc w:val="both"/>
        <w:rPr>
          <w:rFonts w:ascii="Times New Roman" w:hAnsi="Times New Roman" w:cs="Times New Roman"/>
          <w:color w:val="1C283D"/>
          <w:sz w:val="24"/>
          <w:szCs w:val="24"/>
        </w:rPr>
      </w:pPr>
      <w:r>
        <w:rPr>
          <w:rFonts w:ascii="Times New Roman" w:hAnsi="Times New Roman" w:cs="Times New Roman"/>
          <w:b/>
          <w:color w:val="1C283D"/>
          <w:sz w:val="24"/>
          <w:szCs w:val="24"/>
        </w:rPr>
        <w:lastRenderedPageBreak/>
        <w:t>MADDE 12</w:t>
      </w:r>
      <w:r w:rsidR="00041834" w:rsidRPr="00692E42">
        <w:rPr>
          <w:rFonts w:ascii="Times New Roman" w:hAnsi="Times New Roman" w:cs="Times New Roman"/>
          <w:b/>
          <w:color w:val="1C283D"/>
          <w:sz w:val="24"/>
          <w:szCs w:val="24"/>
        </w:rPr>
        <w:t xml:space="preserve"> –</w:t>
      </w:r>
      <w:r w:rsidR="00F109B5">
        <w:rPr>
          <w:rFonts w:ascii="Times New Roman" w:hAnsi="Times New Roman" w:cs="Times New Roman"/>
          <w:color w:val="1C283D"/>
          <w:sz w:val="24"/>
          <w:szCs w:val="24"/>
        </w:rPr>
        <w:t xml:space="preserve"> (1) Bu Tebliğ’in… </w:t>
      </w:r>
      <w:proofErr w:type="gramStart"/>
      <w:r w:rsidR="00F109B5">
        <w:rPr>
          <w:rFonts w:ascii="Times New Roman" w:hAnsi="Times New Roman" w:cs="Times New Roman"/>
          <w:color w:val="1C283D"/>
          <w:sz w:val="24"/>
          <w:szCs w:val="24"/>
        </w:rPr>
        <w:t>maddeleri</w:t>
      </w:r>
      <w:proofErr w:type="gramEnd"/>
      <w:r w:rsidR="00A57E9A">
        <w:rPr>
          <w:rFonts w:ascii="Times New Roman" w:hAnsi="Times New Roman" w:cs="Times New Roman"/>
          <w:color w:val="1C283D"/>
          <w:sz w:val="24"/>
          <w:szCs w:val="24"/>
        </w:rPr>
        <w:t xml:space="preserve"> </w:t>
      </w:r>
      <w:r w:rsidR="00F109B5">
        <w:rPr>
          <w:rFonts w:ascii="Times New Roman" w:hAnsi="Times New Roman" w:cs="Times New Roman"/>
          <w:color w:val="1C283D"/>
          <w:sz w:val="24"/>
          <w:szCs w:val="24"/>
        </w:rPr>
        <w:t>1/1/2019</w:t>
      </w:r>
      <w:r w:rsidR="00041834" w:rsidRPr="00692E42">
        <w:rPr>
          <w:rFonts w:ascii="Times New Roman" w:hAnsi="Times New Roman" w:cs="Times New Roman"/>
          <w:color w:val="1C283D"/>
          <w:sz w:val="24"/>
          <w:szCs w:val="24"/>
        </w:rPr>
        <w:t xml:space="preserve"> tarihinde</w:t>
      </w:r>
      <w:r w:rsidR="00F109B5">
        <w:rPr>
          <w:rFonts w:ascii="Times New Roman" w:hAnsi="Times New Roman" w:cs="Times New Roman"/>
          <w:color w:val="1C283D"/>
          <w:sz w:val="24"/>
          <w:szCs w:val="24"/>
        </w:rPr>
        <w:t>, diğer maddeleri yayımı tarihte</w:t>
      </w:r>
      <w:r w:rsidR="00041834" w:rsidRPr="00692E42">
        <w:rPr>
          <w:rFonts w:ascii="Times New Roman" w:hAnsi="Times New Roman" w:cs="Times New Roman"/>
          <w:color w:val="1C283D"/>
          <w:sz w:val="24"/>
          <w:szCs w:val="24"/>
        </w:rPr>
        <w:t xml:space="preserve"> yürürlüğe girer.</w:t>
      </w:r>
    </w:p>
    <w:p w:rsidR="00A57E9A" w:rsidRDefault="00A57E9A" w:rsidP="00B84AEF">
      <w:pPr>
        <w:spacing w:after="0" w:line="240" w:lineRule="auto"/>
        <w:ind w:firstLine="708"/>
        <w:jc w:val="both"/>
        <w:rPr>
          <w:rFonts w:ascii="Times New Roman" w:hAnsi="Times New Roman" w:cs="Times New Roman"/>
          <w:b/>
          <w:color w:val="1C283D"/>
          <w:sz w:val="24"/>
          <w:szCs w:val="24"/>
        </w:rPr>
      </w:pPr>
    </w:p>
    <w:p w:rsidR="00041834" w:rsidRPr="00692E42" w:rsidRDefault="00041834" w:rsidP="00B84AEF">
      <w:pPr>
        <w:spacing w:after="0" w:line="240" w:lineRule="auto"/>
        <w:ind w:firstLine="708"/>
        <w:jc w:val="both"/>
        <w:rPr>
          <w:rFonts w:ascii="Times New Roman" w:hAnsi="Times New Roman" w:cs="Times New Roman"/>
          <w:b/>
          <w:color w:val="1C283D"/>
          <w:sz w:val="24"/>
          <w:szCs w:val="24"/>
        </w:rPr>
      </w:pPr>
      <w:r w:rsidRPr="00692E42">
        <w:rPr>
          <w:rFonts w:ascii="Times New Roman" w:hAnsi="Times New Roman" w:cs="Times New Roman"/>
          <w:b/>
          <w:color w:val="1C283D"/>
          <w:sz w:val="24"/>
          <w:szCs w:val="24"/>
        </w:rPr>
        <w:t>Yürütme</w:t>
      </w:r>
    </w:p>
    <w:p w:rsidR="00041834" w:rsidRPr="00692E42" w:rsidRDefault="001E5777" w:rsidP="00B84AEF">
      <w:pPr>
        <w:spacing w:after="0" w:line="240" w:lineRule="auto"/>
        <w:ind w:firstLine="708"/>
        <w:jc w:val="both"/>
        <w:rPr>
          <w:rFonts w:ascii="Times New Roman" w:hAnsi="Times New Roman" w:cs="Times New Roman"/>
          <w:color w:val="1C283D"/>
          <w:sz w:val="24"/>
          <w:szCs w:val="24"/>
        </w:rPr>
      </w:pPr>
      <w:r>
        <w:rPr>
          <w:rFonts w:ascii="Times New Roman" w:hAnsi="Times New Roman" w:cs="Times New Roman"/>
          <w:b/>
          <w:color w:val="1C283D"/>
          <w:sz w:val="24"/>
          <w:szCs w:val="24"/>
        </w:rPr>
        <w:t>MADDE 13</w:t>
      </w:r>
      <w:r w:rsidR="00041834" w:rsidRPr="00692E42">
        <w:rPr>
          <w:rFonts w:ascii="Times New Roman" w:hAnsi="Times New Roman" w:cs="Times New Roman"/>
          <w:b/>
          <w:color w:val="1C283D"/>
          <w:sz w:val="24"/>
          <w:szCs w:val="24"/>
        </w:rPr>
        <w:t xml:space="preserve"> –</w:t>
      </w:r>
      <w:r w:rsidR="00041834" w:rsidRPr="00692E42">
        <w:rPr>
          <w:rFonts w:ascii="Times New Roman" w:hAnsi="Times New Roman" w:cs="Times New Roman"/>
          <w:color w:val="1C283D"/>
          <w:sz w:val="24"/>
          <w:szCs w:val="24"/>
        </w:rPr>
        <w:t xml:space="preserve"> (1) Bu T</w:t>
      </w:r>
      <w:bookmarkStart w:id="0" w:name="_GoBack"/>
      <w:bookmarkEnd w:id="0"/>
      <w:r w:rsidR="00041834" w:rsidRPr="00692E42">
        <w:rPr>
          <w:rFonts w:ascii="Times New Roman" w:hAnsi="Times New Roman" w:cs="Times New Roman"/>
          <w:color w:val="1C283D"/>
          <w:sz w:val="24"/>
          <w:szCs w:val="24"/>
        </w:rPr>
        <w:t>ebliğ hükümlerini Çalışma ve Sosyal Güvenlik Bakanı yürütür.</w:t>
      </w:r>
    </w:p>
    <w:sectPr w:rsidR="00041834" w:rsidRPr="00692E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50FA7"/>
    <w:multiLevelType w:val="hybridMultilevel"/>
    <w:tmpl w:val="1CECF8EC"/>
    <w:lvl w:ilvl="0" w:tplc="CE24D1E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nsid w:val="0B6B3B39"/>
    <w:multiLevelType w:val="hybridMultilevel"/>
    <w:tmpl w:val="40C42B76"/>
    <w:lvl w:ilvl="0" w:tplc="E3F27752">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nsid w:val="1E381484"/>
    <w:multiLevelType w:val="hybridMultilevel"/>
    <w:tmpl w:val="33C4525C"/>
    <w:lvl w:ilvl="0" w:tplc="AA1A1894">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nsid w:val="48A761E6"/>
    <w:multiLevelType w:val="hybridMultilevel"/>
    <w:tmpl w:val="A4909AAC"/>
    <w:lvl w:ilvl="0" w:tplc="F8103A58">
      <w:start w:val="1"/>
      <w:numFmt w:val="lowerLetter"/>
      <w:lvlText w:val="%1)"/>
      <w:lvlJc w:val="left"/>
      <w:pPr>
        <w:ind w:left="1773" w:hanging="1065"/>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48DE408F"/>
    <w:multiLevelType w:val="hybridMultilevel"/>
    <w:tmpl w:val="B5A4D278"/>
    <w:lvl w:ilvl="0" w:tplc="76F2AA12">
      <w:start w:val="1"/>
      <w:numFmt w:val="decimal"/>
      <w:lvlText w:val="(%1)"/>
      <w:lvlJc w:val="left"/>
      <w:pPr>
        <w:ind w:left="1098" w:hanging="39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nsid w:val="750D38AE"/>
    <w:multiLevelType w:val="hybridMultilevel"/>
    <w:tmpl w:val="C03AF080"/>
    <w:lvl w:ilvl="0" w:tplc="F1E814C8">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nsid w:val="75BA33B8"/>
    <w:multiLevelType w:val="hybridMultilevel"/>
    <w:tmpl w:val="E6E699B2"/>
    <w:lvl w:ilvl="0" w:tplc="FE92CAA6">
      <w:start w:val="4"/>
      <w:numFmt w:val="bullet"/>
      <w:lvlText w:val="-"/>
      <w:lvlJc w:val="left"/>
      <w:pPr>
        <w:ind w:left="1068" w:hanging="360"/>
      </w:pPr>
      <w:rPr>
        <w:rFonts w:ascii="Times New Roman" w:eastAsiaTheme="minorHAnsi"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7">
    <w:nsid w:val="7AFB4619"/>
    <w:multiLevelType w:val="hybridMultilevel"/>
    <w:tmpl w:val="FB081FD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num>
  <w:num w:numId="2">
    <w:abstractNumId w:val="5"/>
  </w:num>
  <w:num w:numId="3">
    <w:abstractNumId w:val="0"/>
  </w:num>
  <w:num w:numId="4">
    <w:abstractNumId w:val="2"/>
  </w:num>
  <w:num w:numId="5">
    <w:abstractNumId w:val="1"/>
  </w:num>
  <w:num w:numId="6">
    <w:abstractNumId w:val="3"/>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556"/>
    <w:rsid w:val="00020B05"/>
    <w:rsid w:val="00034B97"/>
    <w:rsid w:val="00041834"/>
    <w:rsid w:val="000441C5"/>
    <w:rsid w:val="000449E3"/>
    <w:rsid w:val="000479E4"/>
    <w:rsid w:val="00090020"/>
    <w:rsid w:val="000B2297"/>
    <w:rsid w:val="000B439B"/>
    <w:rsid w:val="000C0941"/>
    <w:rsid w:val="000F6F7F"/>
    <w:rsid w:val="0010093F"/>
    <w:rsid w:val="001024F0"/>
    <w:rsid w:val="001077B5"/>
    <w:rsid w:val="00126A1C"/>
    <w:rsid w:val="00127B49"/>
    <w:rsid w:val="00134869"/>
    <w:rsid w:val="00137408"/>
    <w:rsid w:val="00142AB8"/>
    <w:rsid w:val="0017035E"/>
    <w:rsid w:val="00183100"/>
    <w:rsid w:val="00192AEF"/>
    <w:rsid w:val="001A311F"/>
    <w:rsid w:val="001D06A9"/>
    <w:rsid w:val="001D08D4"/>
    <w:rsid w:val="001D1B72"/>
    <w:rsid w:val="001E294B"/>
    <w:rsid w:val="001E5777"/>
    <w:rsid w:val="00220DBB"/>
    <w:rsid w:val="00227B61"/>
    <w:rsid w:val="00242AF7"/>
    <w:rsid w:val="0024535D"/>
    <w:rsid w:val="00245FBC"/>
    <w:rsid w:val="00263B56"/>
    <w:rsid w:val="00263C88"/>
    <w:rsid w:val="002657E7"/>
    <w:rsid w:val="00291EB2"/>
    <w:rsid w:val="002C08B0"/>
    <w:rsid w:val="002C1FD2"/>
    <w:rsid w:val="002C3016"/>
    <w:rsid w:val="002D5CB5"/>
    <w:rsid w:val="002D640A"/>
    <w:rsid w:val="002D7B17"/>
    <w:rsid w:val="002E5363"/>
    <w:rsid w:val="002E6C24"/>
    <w:rsid w:val="002F075E"/>
    <w:rsid w:val="00312247"/>
    <w:rsid w:val="003421A1"/>
    <w:rsid w:val="00352122"/>
    <w:rsid w:val="003562D8"/>
    <w:rsid w:val="00367985"/>
    <w:rsid w:val="00370B2F"/>
    <w:rsid w:val="00380C67"/>
    <w:rsid w:val="00385950"/>
    <w:rsid w:val="0039114B"/>
    <w:rsid w:val="00394544"/>
    <w:rsid w:val="003A3B33"/>
    <w:rsid w:val="003B2589"/>
    <w:rsid w:val="003B2D84"/>
    <w:rsid w:val="003B518E"/>
    <w:rsid w:val="003E2556"/>
    <w:rsid w:val="003E2894"/>
    <w:rsid w:val="003F4D89"/>
    <w:rsid w:val="004111B5"/>
    <w:rsid w:val="00414CFC"/>
    <w:rsid w:val="00425B9F"/>
    <w:rsid w:val="004420E2"/>
    <w:rsid w:val="004501EB"/>
    <w:rsid w:val="00454745"/>
    <w:rsid w:val="0046718A"/>
    <w:rsid w:val="00467320"/>
    <w:rsid w:val="00473099"/>
    <w:rsid w:val="00473506"/>
    <w:rsid w:val="004756F1"/>
    <w:rsid w:val="00485A3C"/>
    <w:rsid w:val="00495D59"/>
    <w:rsid w:val="00495DD2"/>
    <w:rsid w:val="004A04E8"/>
    <w:rsid w:val="004A0B79"/>
    <w:rsid w:val="004A0E69"/>
    <w:rsid w:val="004A4886"/>
    <w:rsid w:val="004A65C2"/>
    <w:rsid w:val="004C2D7B"/>
    <w:rsid w:val="004E2DE0"/>
    <w:rsid w:val="004E3EE4"/>
    <w:rsid w:val="004E581D"/>
    <w:rsid w:val="00510FED"/>
    <w:rsid w:val="00526B22"/>
    <w:rsid w:val="00530207"/>
    <w:rsid w:val="00531EB5"/>
    <w:rsid w:val="00532DC7"/>
    <w:rsid w:val="00533B28"/>
    <w:rsid w:val="00533D21"/>
    <w:rsid w:val="00540F0A"/>
    <w:rsid w:val="00562D19"/>
    <w:rsid w:val="00566438"/>
    <w:rsid w:val="00590286"/>
    <w:rsid w:val="005A0062"/>
    <w:rsid w:val="005A679C"/>
    <w:rsid w:val="005C1407"/>
    <w:rsid w:val="005C1D59"/>
    <w:rsid w:val="005D0798"/>
    <w:rsid w:val="005E2612"/>
    <w:rsid w:val="005E6E40"/>
    <w:rsid w:val="005E7AD1"/>
    <w:rsid w:val="005F4D3C"/>
    <w:rsid w:val="005F74A6"/>
    <w:rsid w:val="00602252"/>
    <w:rsid w:val="00610751"/>
    <w:rsid w:val="006339DE"/>
    <w:rsid w:val="00633DB5"/>
    <w:rsid w:val="006445FD"/>
    <w:rsid w:val="00664621"/>
    <w:rsid w:val="006859B5"/>
    <w:rsid w:val="00692E42"/>
    <w:rsid w:val="006B53E3"/>
    <w:rsid w:val="006C774D"/>
    <w:rsid w:val="006D011A"/>
    <w:rsid w:val="00702395"/>
    <w:rsid w:val="00705D43"/>
    <w:rsid w:val="00706544"/>
    <w:rsid w:val="00707718"/>
    <w:rsid w:val="00733AB9"/>
    <w:rsid w:val="0074127C"/>
    <w:rsid w:val="00742012"/>
    <w:rsid w:val="00756888"/>
    <w:rsid w:val="00756A11"/>
    <w:rsid w:val="00784D2D"/>
    <w:rsid w:val="00786863"/>
    <w:rsid w:val="007A6D80"/>
    <w:rsid w:val="007B0D86"/>
    <w:rsid w:val="007C14F5"/>
    <w:rsid w:val="007C2695"/>
    <w:rsid w:val="007D388A"/>
    <w:rsid w:val="007E0FFC"/>
    <w:rsid w:val="007E1FDE"/>
    <w:rsid w:val="007F0649"/>
    <w:rsid w:val="007F1229"/>
    <w:rsid w:val="007F6BA2"/>
    <w:rsid w:val="00807340"/>
    <w:rsid w:val="008309F8"/>
    <w:rsid w:val="0083353C"/>
    <w:rsid w:val="008474B8"/>
    <w:rsid w:val="0085762D"/>
    <w:rsid w:val="00885974"/>
    <w:rsid w:val="0088608F"/>
    <w:rsid w:val="008A5534"/>
    <w:rsid w:val="008A77F6"/>
    <w:rsid w:val="008B00DB"/>
    <w:rsid w:val="008B2406"/>
    <w:rsid w:val="008C0182"/>
    <w:rsid w:val="008C4830"/>
    <w:rsid w:val="008D08B7"/>
    <w:rsid w:val="008D2902"/>
    <w:rsid w:val="008D3563"/>
    <w:rsid w:val="008D5F26"/>
    <w:rsid w:val="008D7365"/>
    <w:rsid w:val="008F147A"/>
    <w:rsid w:val="008F2F1A"/>
    <w:rsid w:val="008F5865"/>
    <w:rsid w:val="00900415"/>
    <w:rsid w:val="009030DF"/>
    <w:rsid w:val="00910102"/>
    <w:rsid w:val="00923046"/>
    <w:rsid w:val="009335D6"/>
    <w:rsid w:val="00944EDB"/>
    <w:rsid w:val="00952449"/>
    <w:rsid w:val="0096078A"/>
    <w:rsid w:val="00985A7D"/>
    <w:rsid w:val="009901F9"/>
    <w:rsid w:val="009931F9"/>
    <w:rsid w:val="009A5688"/>
    <w:rsid w:val="009B095F"/>
    <w:rsid w:val="009B2744"/>
    <w:rsid w:val="009C0A51"/>
    <w:rsid w:val="009D36C0"/>
    <w:rsid w:val="009D3B5B"/>
    <w:rsid w:val="009D75CC"/>
    <w:rsid w:val="009E3F65"/>
    <w:rsid w:val="009E679E"/>
    <w:rsid w:val="009F2A2A"/>
    <w:rsid w:val="009F6C5C"/>
    <w:rsid w:val="00A01F48"/>
    <w:rsid w:val="00A02C0B"/>
    <w:rsid w:val="00A03CDB"/>
    <w:rsid w:val="00A040CF"/>
    <w:rsid w:val="00A304CB"/>
    <w:rsid w:val="00A443B9"/>
    <w:rsid w:val="00A538A5"/>
    <w:rsid w:val="00A57E9A"/>
    <w:rsid w:val="00A64E28"/>
    <w:rsid w:val="00A6692F"/>
    <w:rsid w:val="00A81045"/>
    <w:rsid w:val="00AA5925"/>
    <w:rsid w:val="00AB6512"/>
    <w:rsid w:val="00AC016A"/>
    <w:rsid w:val="00AC094B"/>
    <w:rsid w:val="00AC1DA2"/>
    <w:rsid w:val="00AD0777"/>
    <w:rsid w:val="00AE17E8"/>
    <w:rsid w:val="00AF59A6"/>
    <w:rsid w:val="00B00191"/>
    <w:rsid w:val="00B06409"/>
    <w:rsid w:val="00B07BC6"/>
    <w:rsid w:val="00B11CE0"/>
    <w:rsid w:val="00B21C4B"/>
    <w:rsid w:val="00B23970"/>
    <w:rsid w:val="00B30911"/>
    <w:rsid w:val="00B434E8"/>
    <w:rsid w:val="00B46540"/>
    <w:rsid w:val="00B53287"/>
    <w:rsid w:val="00B551AA"/>
    <w:rsid w:val="00B62E0E"/>
    <w:rsid w:val="00B80F91"/>
    <w:rsid w:val="00B84AEF"/>
    <w:rsid w:val="00B87FFD"/>
    <w:rsid w:val="00B900B2"/>
    <w:rsid w:val="00B96709"/>
    <w:rsid w:val="00BA00D4"/>
    <w:rsid w:val="00BA3032"/>
    <w:rsid w:val="00BB54C8"/>
    <w:rsid w:val="00BB7809"/>
    <w:rsid w:val="00BC3202"/>
    <w:rsid w:val="00BC4A66"/>
    <w:rsid w:val="00BD1B12"/>
    <w:rsid w:val="00BF0E55"/>
    <w:rsid w:val="00C0397C"/>
    <w:rsid w:val="00C2530C"/>
    <w:rsid w:val="00C34E5E"/>
    <w:rsid w:val="00C57989"/>
    <w:rsid w:val="00C57AE5"/>
    <w:rsid w:val="00C65DCC"/>
    <w:rsid w:val="00C874A5"/>
    <w:rsid w:val="00C977DE"/>
    <w:rsid w:val="00CB0C03"/>
    <w:rsid w:val="00CB5520"/>
    <w:rsid w:val="00CC165C"/>
    <w:rsid w:val="00CF5D05"/>
    <w:rsid w:val="00D16185"/>
    <w:rsid w:val="00D44000"/>
    <w:rsid w:val="00D45934"/>
    <w:rsid w:val="00D47043"/>
    <w:rsid w:val="00D52C8A"/>
    <w:rsid w:val="00D55B3D"/>
    <w:rsid w:val="00D60EEF"/>
    <w:rsid w:val="00D61496"/>
    <w:rsid w:val="00D7105D"/>
    <w:rsid w:val="00D80CFE"/>
    <w:rsid w:val="00D83013"/>
    <w:rsid w:val="00DA18E5"/>
    <w:rsid w:val="00DD3D7B"/>
    <w:rsid w:val="00DE0C06"/>
    <w:rsid w:val="00DE2AB8"/>
    <w:rsid w:val="00DE50B6"/>
    <w:rsid w:val="00E07191"/>
    <w:rsid w:val="00E236ED"/>
    <w:rsid w:val="00E242AD"/>
    <w:rsid w:val="00E253F7"/>
    <w:rsid w:val="00E2678A"/>
    <w:rsid w:val="00E31EB4"/>
    <w:rsid w:val="00E36253"/>
    <w:rsid w:val="00E5557F"/>
    <w:rsid w:val="00E559FE"/>
    <w:rsid w:val="00E71204"/>
    <w:rsid w:val="00E80415"/>
    <w:rsid w:val="00E82072"/>
    <w:rsid w:val="00E9030B"/>
    <w:rsid w:val="00EA2828"/>
    <w:rsid w:val="00EA4844"/>
    <w:rsid w:val="00EB7D16"/>
    <w:rsid w:val="00ED0B2E"/>
    <w:rsid w:val="00ED215A"/>
    <w:rsid w:val="00EE1D4C"/>
    <w:rsid w:val="00EE2E33"/>
    <w:rsid w:val="00EF2C0E"/>
    <w:rsid w:val="00F109B5"/>
    <w:rsid w:val="00F255EE"/>
    <w:rsid w:val="00F274D3"/>
    <w:rsid w:val="00F276E0"/>
    <w:rsid w:val="00F42556"/>
    <w:rsid w:val="00F46F9B"/>
    <w:rsid w:val="00F57DC5"/>
    <w:rsid w:val="00F6679C"/>
    <w:rsid w:val="00F732DB"/>
    <w:rsid w:val="00F75B9E"/>
    <w:rsid w:val="00F818B5"/>
    <w:rsid w:val="00F959FE"/>
    <w:rsid w:val="00F971C4"/>
    <w:rsid w:val="00FA28EA"/>
    <w:rsid w:val="00FA36BA"/>
    <w:rsid w:val="00FA7262"/>
    <w:rsid w:val="00FB3BC9"/>
    <w:rsid w:val="00FC0724"/>
    <w:rsid w:val="00FC3B6A"/>
    <w:rsid w:val="00FD41A7"/>
    <w:rsid w:val="00FE6EA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etin">
    <w:name w:val="Metin"/>
    <w:rsid w:val="00F959FE"/>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 w:type="paragraph" w:styleId="ListeParagraf">
    <w:name w:val="List Paragraph"/>
    <w:basedOn w:val="Normal"/>
    <w:uiPriority w:val="34"/>
    <w:qFormat/>
    <w:rsid w:val="006859B5"/>
    <w:pPr>
      <w:ind w:left="720"/>
      <w:contextualSpacing/>
    </w:pPr>
  </w:style>
  <w:style w:type="paragraph" w:styleId="BalonMetni">
    <w:name w:val="Balloon Text"/>
    <w:basedOn w:val="Normal"/>
    <w:link w:val="BalonMetniChar"/>
    <w:uiPriority w:val="99"/>
    <w:semiHidden/>
    <w:unhideWhenUsed/>
    <w:rsid w:val="002C1FD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C1FD2"/>
    <w:rPr>
      <w:rFonts w:ascii="Tahoma" w:hAnsi="Tahoma" w:cs="Tahoma"/>
      <w:sz w:val="16"/>
      <w:szCs w:val="16"/>
    </w:rPr>
  </w:style>
  <w:style w:type="character" w:styleId="AklamaBavurusu">
    <w:name w:val="annotation reference"/>
    <w:basedOn w:val="VarsaylanParagrafYazTipi"/>
    <w:uiPriority w:val="99"/>
    <w:semiHidden/>
    <w:unhideWhenUsed/>
    <w:rsid w:val="00291EB2"/>
    <w:rPr>
      <w:sz w:val="16"/>
      <w:szCs w:val="16"/>
    </w:rPr>
  </w:style>
  <w:style w:type="paragraph" w:styleId="AklamaMetni">
    <w:name w:val="annotation text"/>
    <w:basedOn w:val="Normal"/>
    <w:link w:val="AklamaMetniChar"/>
    <w:uiPriority w:val="99"/>
    <w:semiHidden/>
    <w:unhideWhenUsed/>
    <w:rsid w:val="00291EB2"/>
    <w:pPr>
      <w:spacing w:line="240" w:lineRule="auto"/>
    </w:pPr>
    <w:rPr>
      <w:sz w:val="20"/>
      <w:szCs w:val="20"/>
    </w:rPr>
  </w:style>
  <w:style w:type="character" w:customStyle="1" w:styleId="AklamaMetniChar">
    <w:name w:val="Açıklama Metni Char"/>
    <w:basedOn w:val="VarsaylanParagrafYazTipi"/>
    <w:link w:val="AklamaMetni"/>
    <w:uiPriority w:val="99"/>
    <w:semiHidden/>
    <w:rsid w:val="00291EB2"/>
    <w:rPr>
      <w:sz w:val="20"/>
      <w:szCs w:val="20"/>
    </w:rPr>
  </w:style>
  <w:style w:type="paragraph" w:styleId="AklamaKonusu">
    <w:name w:val="annotation subject"/>
    <w:basedOn w:val="AklamaMetni"/>
    <w:next w:val="AklamaMetni"/>
    <w:link w:val="AklamaKonusuChar"/>
    <w:uiPriority w:val="99"/>
    <w:semiHidden/>
    <w:unhideWhenUsed/>
    <w:rsid w:val="00291EB2"/>
    <w:rPr>
      <w:b/>
      <w:bCs/>
    </w:rPr>
  </w:style>
  <w:style w:type="character" w:customStyle="1" w:styleId="AklamaKonusuChar">
    <w:name w:val="Açıklama Konusu Char"/>
    <w:basedOn w:val="AklamaMetniChar"/>
    <w:link w:val="AklamaKonusu"/>
    <w:uiPriority w:val="99"/>
    <w:semiHidden/>
    <w:rsid w:val="00291EB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etin">
    <w:name w:val="Metin"/>
    <w:rsid w:val="00F959FE"/>
    <w:pPr>
      <w:tabs>
        <w:tab w:val="left" w:pos="566"/>
      </w:tabs>
      <w:spacing w:after="0" w:line="240" w:lineRule="auto"/>
      <w:ind w:firstLine="566"/>
      <w:jc w:val="both"/>
    </w:pPr>
    <w:rPr>
      <w:rFonts w:ascii="Times New Roman" w:eastAsia="Times New Roman" w:hAnsi="Times New Roman" w:cs="Times New Roman"/>
      <w:sz w:val="19"/>
      <w:szCs w:val="20"/>
      <w:lang w:eastAsia="tr-TR"/>
    </w:rPr>
  </w:style>
  <w:style w:type="paragraph" w:styleId="ListeParagraf">
    <w:name w:val="List Paragraph"/>
    <w:basedOn w:val="Normal"/>
    <w:uiPriority w:val="34"/>
    <w:qFormat/>
    <w:rsid w:val="006859B5"/>
    <w:pPr>
      <w:ind w:left="720"/>
      <w:contextualSpacing/>
    </w:pPr>
  </w:style>
  <w:style w:type="paragraph" w:styleId="BalonMetni">
    <w:name w:val="Balloon Text"/>
    <w:basedOn w:val="Normal"/>
    <w:link w:val="BalonMetniChar"/>
    <w:uiPriority w:val="99"/>
    <w:semiHidden/>
    <w:unhideWhenUsed/>
    <w:rsid w:val="002C1FD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C1FD2"/>
    <w:rPr>
      <w:rFonts w:ascii="Tahoma" w:hAnsi="Tahoma" w:cs="Tahoma"/>
      <w:sz w:val="16"/>
      <w:szCs w:val="16"/>
    </w:rPr>
  </w:style>
  <w:style w:type="character" w:styleId="AklamaBavurusu">
    <w:name w:val="annotation reference"/>
    <w:basedOn w:val="VarsaylanParagrafYazTipi"/>
    <w:uiPriority w:val="99"/>
    <w:semiHidden/>
    <w:unhideWhenUsed/>
    <w:rsid w:val="00291EB2"/>
    <w:rPr>
      <w:sz w:val="16"/>
      <w:szCs w:val="16"/>
    </w:rPr>
  </w:style>
  <w:style w:type="paragraph" w:styleId="AklamaMetni">
    <w:name w:val="annotation text"/>
    <w:basedOn w:val="Normal"/>
    <w:link w:val="AklamaMetniChar"/>
    <w:uiPriority w:val="99"/>
    <w:semiHidden/>
    <w:unhideWhenUsed/>
    <w:rsid w:val="00291EB2"/>
    <w:pPr>
      <w:spacing w:line="240" w:lineRule="auto"/>
    </w:pPr>
    <w:rPr>
      <w:sz w:val="20"/>
      <w:szCs w:val="20"/>
    </w:rPr>
  </w:style>
  <w:style w:type="character" w:customStyle="1" w:styleId="AklamaMetniChar">
    <w:name w:val="Açıklama Metni Char"/>
    <w:basedOn w:val="VarsaylanParagrafYazTipi"/>
    <w:link w:val="AklamaMetni"/>
    <w:uiPriority w:val="99"/>
    <w:semiHidden/>
    <w:rsid w:val="00291EB2"/>
    <w:rPr>
      <w:sz w:val="20"/>
      <w:szCs w:val="20"/>
    </w:rPr>
  </w:style>
  <w:style w:type="paragraph" w:styleId="AklamaKonusu">
    <w:name w:val="annotation subject"/>
    <w:basedOn w:val="AklamaMetni"/>
    <w:next w:val="AklamaMetni"/>
    <w:link w:val="AklamaKonusuChar"/>
    <w:uiPriority w:val="99"/>
    <w:semiHidden/>
    <w:unhideWhenUsed/>
    <w:rsid w:val="00291EB2"/>
    <w:rPr>
      <w:b/>
      <w:bCs/>
    </w:rPr>
  </w:style>
  <w:style w:type="character" w:customStyle="1" w:styleId="AklamaKonusuChar">
    <w:name w:val="Açıklama Konusu Char"/>
    <w:basedOn w:val="AklamaMetniChar"/>
    <w:link w:val="AklamaKonusu"/>
    <w:uiPriority w:val="99"/>
    <w:semiHidden/>
    <w:rsid w:val="00291EB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3EA42-EE66-4E23-9ECC-82C57A3D0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2641</Words>
  <Characters>15058</Characters>
  <Application>Microsoft Office Word</Application>
  <DocSecurity>0</DocSecurity>
  <Lines>125</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Kullanıcısı</cp:lastModifiedBy>
  <cp:revision>3</cp:revision>
  <cp:lastPrinted>2017-09-22T10:27:00Z</cp:lastPrinted>
  <dcterms:created xsi:type="dcterms:W3CDTF">2018-01-30T11:14:00Z</dcterms:created>
  <dcterms:modified xsi:type="dcterms:W3CDTF">2018-01-30T11:27:00Z</dcterms:modified>
</cp:coreProperties>
</file>